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hint="eastAsia" w:ascii="方正小标宋简体" w:hAnsi="΢;" w:eastAsia="方正小标宋简体"/>
          <w:sz w:val="44"/>
          <w:szCs w:val="44"/>
        </w:rPr>
      </w:pPr>
      <w:r>
        <w:rPr>
          <w:rFonts w:hint="eastAsia" w:ascii="方正小标宋简体" w:hAnsi="΢;" w:eastAsia="方正小标宋简体"/>
          <w:sz w:val="44"/>
          <w:szCs w:val="44"/>
        </w:rPr>
        <w:t>东莞银行借记卡章程</w:t>
      </w:r>
    </w:p>
    <w:p>
      <w:pPr>
        <w:spacing w:line="580" w:lineRule="exact"/>
        <w:jc w:val="center"/>
        <w:rPr>
          <w:rFonts w:hint="eastAsia" w:ascii="方正小标宋简体" w:hAnsi="΢;" w:eastAsia="方正小标宋简体"/>
          <w:sz w:val="44"/>
          <w:szCs w:val="44"/>
        </w:rPr>
      </w:pPr>
    </w:p>
    <w:p>
      <w:pPr>
        <w:pStyle w:val="14"/>
        <w:spacing w:line="240" w:lineRule="auto"/>
        <w:ind w:firstLine="641"/>
        <w:jc w:val="center"/>
        <w:rPr>
          <w:rFonts w:ascii="仿宋_GB2312" w:hAnsi="宋体" w:eastAsia="仿宋_GB2312"/>
          <w:b/>
          <w:bCs/>
          <w:sz w:val="32"/>
          <w:szCs w:val="36"/>
        </w:rPr>
      </w:pPr>
      <w:r>
        <w:rPr>
          <w:rFonts w:hint="eastAsia" w:ascii="仿宋_GB2312" w:hAnsi="宋体" w:eastAsia="仿宋_GB2312"/>
          <w:b/>
          <w:bCs/>
          <w:sz w:val="32"/>
          <w:szCs w:val="36"/>
        </w:rPr>
        <w:t>第一章  总则</w:t>
      </w:r>
    </w:p>
    <w:p>
      <w:pPr>
        <w:ind w:firstLine="640" w:firstLineChars="200"/>
        <w:rPr>
          <w:rFonts w:ascii="仿宋_GB2312" w:hAnsi="宋体" w:eastAsia="仿宋_GB2312"/>
          <w:sz w:val="32"/>
          <w:szCs w:val="30"/>
        </w:rPr>
      </w:pPr>
      <w:r>
        <w:rPr>
          <w:rFonts w:hint="eastAsia" w:ascii="仿宋_GB2312" w:hAnsi="宋体" w:eastAsia="仿宋_GB2312"/>
          <w:b/>
          <w:sz w:val="32"/>
          <w:szCs w:val="30"/>
        </w:rPr>
        <w:t>第一条</w:t>
      </w:r>
      <w:r>
        <w:rPr>
          <w:rFonts w:hint="eastAsia" w:ascii="仿宋_GB2312" w:hAnsi="宋体" w:eastAsia="仿宋_GB2312"/>
          <w:sz w:val="32"/>
          <w:szCs w:val="30"/>
        </w:rPr>
        <w:t>　为规范东莞银行（以下简称</w:t>
      </w:r>
      <w:r>
        <w:rPr>
          <w:rFonts w:ascii="仿宋_GB2312" w:hAnsi="宋体" w:eastAsia="仿宋_GB2312"/>
          <w:sz w:val="32"/>
          <w:szCs w:val="30"/>
        </w:rPr>
        <w:t>“</w:t>
      </w:r>
      <w:r>
        <w:rPr>
          <w:rFonts w:hint="eastAsia" w:ascii="仿宋_GB2312" w:hAnsi="宋体" w:eastAsia="仿宋_GB2312"/>
          <w:sz w:val="32"/>
          <w:szCs w:val="30"/>
        </w:rPr>
        <w:t>本行</w:t>
      </w:r>
      <w:r>
        <w:rPr>
          <w:rFonts w:ascii="仿宋_GB2312" w:hAnsi="宋体" w:eastAsia="仿宋_GB2312"/>
          <w:sz w:val="32"/>
          <w:szCs w:val="30"/>
        </w:rPr>
        <w:t>”</w:t>
      </w:r>
      <w:r>
        <w:rPr>
          <w:rFonts w:hint="eastAsia" w:ascii="仿宋_GB2312" w:hAnsi="宋体" w:eastAsia="仿宋_GB2312"/>
          <w:sz w:val="32"/>
          <w:szCs w:val="30"/>
        </w:rPr>
        <w:t>）借记卡的发行和使用，明确本行</w:t>
      </w:r>
      <w:r>
        <w:rPr>
          <w:rFonts w:ascii="仿宋_GB2312" w:hAnsi="宋体" w:eastAsia="仿宋_GB2312"/>
          <w:sz w:val="32"/>
          <w:szCs w:val="30"/>
        </w:rPr>
        <w:t>与</w:t>
      </w:r>
      <w:r>
        <w:rPr>
          <w:rFonts w:hint="eastAsia" w:ascii="仿宋_GB2312" w:hAnsi="宋体" w:eastAsia="仿宋_GB2312"/>
          <w:sz w:val="32"/>
          <w:szCs w:val="30"/>
          <w:lang w:val="en-US" w:eastAsia="zh-Hans"/>
        </w:rPr>
        <w:t>本行</w:t>
      </w:r>
      <w:r>
        <w:rPr>
          <w:rFonts w:hint="eastAsia" w:ascii="仿宋_GB2312" w:hAnsi="宋体" w:eastAsia="仿宋_GB2312"/>
          <w:sz w:val="32"/>
          <w:szCs w:val="30"/>
        </w:rPr>
        <w:t>借记卡</w:t>
      </w:r>
      <w:r>
        <w:rPr>
          <w:rFonts w:ascii="仿宋_GB2312" w:hAnsi="宋体" w:eastAsia="仿宋_GB2312"/>
          <w:sz w:val="32"/>
          <w:szCs w:val="30"/>
        </w:rPr>
        <w:t>持卡人</w:t>
      </w:r>
      <w:r>
        <w:rPr>
          <w:rFonts w:hint="eastAsia" w:ascii="仿宋_GB2312" w:hAnsi="宋体" w:eastAsia="仿宋_GB2312"/>
          <w:sz w:val="32"/>
          <w:szCs w:val="30"/>
        </w:rPr>
        <w:t>（以下简称</w:t>
      </w:r>
      <w:r>
        <w:rPr>
          <w:rFonts w:ascii="仿宋_GB2312" w:hAnsi="宋体" w:eastAsia="仿宋_GB2312"/>
          <w:sz w:val="32"/>
          <w:szCs w:val="30"/>
        </w:rPr>
        <w:t>“</w:t>
      </w:r>
      <w:r>
        <w:rPr>
          <w:rFonts w:hint="eastAsia" w:ascii="仿宋_GB2312" w:hAnsi="宋体" w:eastAsia="仿宋_GB2312"/>
          <w:sz w:val="32"/>
          <w:szCs w:val="30"/>
          <w:lang w:val="en-US" w:eastAsia="zh-Hans"/>
        </w:rPr>
        <w:t>持卡人</w:t>
      </w:r>
      <w:r>
        <w:rPr>
          <w:rFonts w:ascii="仿宋_GB2312" w:hAnsi="宋体" w:eastAsia="仿宋_GB2312"/>
          <w:sz w:val="32"/>
          <w:szCs w:val="30"/>
        </w:rPr>
        <w:t>”</w:t>
      </w:r>
      <w:r>
        <w:rPr>
          <w:rFonts w:hint="eastAsia" w:ascii="仿宋_GB2312" w:hAnsi="宋体" w:eastAsia="仿宋_GB2312"/>
          <w:sz w:val="32"/>
          <w:szCs w:val="30"/>
        </w:rPr>
        <w:t>）及其他相关当事方的权利义务关系，更好地为</w:t>
      </w:r>
      <w:r>
        <w:rPr>
          <w:rFonts w:hint="default" w:ascii="仿宋_GB2312" w:hAnsi="宋体" w:eastAsia="仿宋_GB2312"/>
          <w:sz w:val="32"/>
          <w:szCs w:val="30"/>
        </w:rPr>
        <w:t>持卡人</w:t>
      </w:r>
      <w:r>
        <w:rPr>
          <w:rFonts w:hint="eastAsia" w:ascii="仿宋_GB2312" w:hAnsi="宋体" w:eastAsia="仿宋_GB2312"/>
          <w:sz w:val="32"/>
          <w:szCs w:val="30"/>
        </w:rPr>
        <w:t>提供用卡服务，根据国务院《储蓄管理条例》和中国人民银行《银行卡业务管理办法》《人民币银行结算账户管理办法》等有关法律法规和规章的规定，制定本章程。</w:t>
      </w:r>
    </w:p>
    <w:p>
      <w:pPr>
        <w:ind w:firstLine="640" w:firstLineChars="200"/>
        <w:rPr>
          <w:rFonts w:ascii="仿宋_GB2312" w:hAnsi="宋体" w:eastAsia="仿宋_GB2312"/>
          <w:color w:val="auto"/>
          <w:sz w:val="32"/>
          <w:szCs w:val="30"/>
        </w:rPr>
      </w:pPr>
      <w:r>
        <w:rPr>
          <w:rFonts w:hint="eastAsia" w:ascii="仿宋_GB2312" w:hAnsi="宋体" w:eastAsia="仿宋_GB2312"/>
          <w:b/>
          <w:sz w:val="32"/>
          <w:szCs w:val="30"/>
        </w:rPr>
        <w:t>第二条</w:t>
      </w:r>
      <w:r>
        <w:rPr>
          <w:rFonts w:hint="eastAsia" w:ascii="仿宋_GB2312" w:hAnsi="宋体" w:eastAsia="仿宋_GB2312"/>
          <w:sz w:val="32"/>
          <w:szCs w:val="30"/>
        </w:rPr>
        <w:t>　本章程所称借记卡是东莞银行境内分支机构向</w:t>
      </w:r>
      <w:r>
        <w:rPr>
          <w:rFonts w:hint="eastAsia" w:ascii="仿宋_GB2312" w:hAnsi="宋体" w:eastAsia="仿宋_GB2312"/>
          <w:sz w:val="32"/>
          <w:szCs w:val="30"/>
          <w:lang w:val="en-US" w:eastAsia="zh-CN"/>
        </w:rPr>
        <w:t>个人</w:t>
      </w:r>
      <w:r>
        <w:rPr>
          <w:rFonts w:hint="eastAsia" w:ascii="仿宋_GB2312" w:hAnsi="宋体" w:eastAsia="仿宋_GB2312"/>
          <w:sz w:val="32"/>
          <w:szCs w:val="30"/>
        </w:rPr>
        <w:t>客户</w:t>
      </w:r>
      <w:r>
        <w:rPr>
          <w:rFonts w:hint="eastAsia" w:ascii="仿宋_GB2312" w:hAnsi="宋体" w:eastAsia="仿宋_GB2312"/>
          <w:color w:val="auto"/>
          <w:sz w:val="32"/>
          <w:szCs w:val="30"/>
        </w:rPr>
        <w:t>发行</w:t>
      </w:r>
      <w:r>
        <w:rPr>
          <w:rFonts w:hint="eastAsia" w:ascii="仿宋_GB2312" w:hAnsi="宋体" w:eastAsia="仿宋_GB2312"/>
          <w:color w:val="auto"/>
          <w:sz w:val="32"/>
          <w:szCs w:val="30"/>
          <w:lang w:val="en-US" w:eastAsia="zh-Hans"/>
        </w:rPr>
        <w:t>的，</w:t>
      </w:r>
      <w:r>
        <w:rPr>
          <w:rFonts w:hint="eastAsia" w:ascii="仿宋_GB2312" w:hAnsi="宋体" w:eastAsia="仿宋_GB2312"/>
          <w:color w:val="auto"/>
          <w:sz w:val="32"/>
          <w:szCs w:val="30"/>
        </w:rPr>
        <w:t>以本、外币结算具有存取现金、消费、网上支付、转账、投资理财和查询等</w:t>
      </w:r>
      <w:r>
        <w:rPr>
          <w:rFonts w:hint="eastAsia" w:ascii="仿宋_GB2312" w:hAnsi="宋体" w:eastAsia="仿宋_GB2312"/>
          <w:color w:val="auto"/>
          <w:sz w:val="32"/>
          <w:szCs w:val="30"/>
          <w:lang w:val="en-US" w:eastAsia="zh-CN"/>
        </w:rPr>
        <w:t>全部或部分</w:t>
      </w:r>
      <w:r>
        <w:rPr>
          <w:rFonts w:hint="eastAsia" w:ascii="仿宋_GB2312" w:hAnsi="宋体" w:eastAsia="仿宋_GB2312"/>
          <w:color w:val="auto"/>
          <w:sz w:val="32"/>
          <w:szCs w:val="30"/>
        </w:rPr>
        <w:t>功能的金融支付结算工具。其中，联名（认同）借记卡是本行与联名单位合作发行的借记卡。主题借记卡是本行针对特定客户群发行、具有一定主题内涵的借记卡。</w:t>
      </w:r>
      <w:r>
        <w:rPr>
          <w:rFonts w:hint="eastAsia" w:ascii="仿宋_GB2312" w:hAnsi="宋体" w:eastAsia="仿宋_GB2312" w:cs="Times New Roman"/>
          <w:b w:val="0"/>
          <w:bCs w:val="0"/>
          <w:color w:val="auto"/>
          <w:sz w:val="32"/>
          <w:szCs w:val="30"/>
        </w:rPr>
        <w:t>借记卡不提供透支服务</w:t>
      </w:r>
      <w:r>
        <w:rPr>
          <w:rFonts w:hint="eastAsia" w:ascii="仿宋_GB2312" w:hAnsi="宋体" w:eastAsia="仿宋_GB2312" w:cs="Times New Roman"/>
          <w:b w:val="0"/>
          <w:bCs w:val="0"/>
          <w:color w:val="auto"/>
          <w:sz w:val="32"/>
          <w:szCs w:val="30"/>
          <w:lang w:eastAsia="zh-CN"/>
        </w:rPr>
        <w:t>，</w:t>
      </w:r>
      <w:r>
        <w:rPr>
          <w:rFonts w:hint="eastAsia" w:ascii="仿宋_GB2312" w:hAnsi="宋体" w:eastAsia="仿宋_GB2312" w:cs="Times New Roman"/>
          <w:b w:val="0"/>
          <w:bCs w:val="0"/>
          <w:color w:val="auto"/>
          <w:sz w:val="32"/>
          <w:szCs w:val="30"/>
        </w:rPr>
        <w:t>但因交易模式、结算或收费等原因发生账户欠款时，</w:t>
      </w:r>
      <w:r>
        <w:rPr>
          <w:rFonts w:hint="eastAsia" w:ascii="仿宋_GB2312" w:hAnsi="宋体" w:eastAsia="仿宋_GB2312" w:cs="Times New Roman"/>
          <w:b w:val="0"/>
          <w:bCs w:val="0"/>
          <w:color w:val="auto"/>
          <w:sz w:val="32"/>
          <w:szCs w:val="30"/>
          <w:lang w:val="en-US" w:eastAsia="zh-CN"/>
        </w:rPr>
        <w:t>本行</w:t>
      </w:r>
      <w:r>
        <w:rPr>
          <w:rFonts w:hint="eastAsia" w:ascii="仿宋_GB2312" w:hAnsi="宋体" w:eastAsia="仿宋_GB2312" w:cs="Times New Roman"/>
          <w:b w:val="0"/>
          <w:bCs w:val="0"/>
          <w:color w:val="auto"/>
          <w:sz w:val="32"/>
          <w:szCs w:val="30"/>
        </w:rPr>
        <w:t>有权向持卡人追偿欠款，直至持卡人还清欠款。</w:t>
      </w:r>
    </w:p>
    <w:p>
      <w:pPr>
        <w:ind w:firstLine="640" w:firstLineChars="200"/>
        <w:rPr>
          <w:rFonts w:hint="eastAsia" w:ascii="仿宋_GB2312" w:hAnsi="宋体" w:eastAsia="仿宋_GB2312"/>
          <w:b/>
          <w:color w:val="auto"/>
          <w:sz w:val="32"/>
          <w:szCs w:val="30"/>
        </w:rPr>
      </w:pPr>
      <w:r>
        <w:rPr>
          <w:rFonts w:hint="eastAsia" w:ascii="仿宋_GB2312" w:hAnsi="宋体" w:eastAsia="仿宋_GB2312"/>
          <w:b/>
          <w:color w:val="auto"/>
          <w:sz w:val="32"/>
          <w:szCs w:val="30"/>
        </w:rPr>
        <w:t>第三条</w:t>
      </w:r>
      <w:r>
        <w:rPr>
          <w:rFonts w:hint="eastAsia" w:ascii="仿宋_GB2312" w:hAnsi="宋体" w:eastAsia="仿宋_GB2312"/>
          <w:color w:val="auto"/>
          <w:sz w:val="32"/>
          <w:szCs w:val="30"/>
        </w:rPr>
        <w:t>　借记卡按发卡对象不同分为银卡、金卡、白金卡和钻石卡等；按信息载体不同分为磁条卡</w:t>
      </w:r>
      <w:r>
        <w:rPr>
          <w:rFonts w:hint="eastAsia" w:ascii="仿宋_GB2312" w:hAnsi="宋体" w:eastAsia="仿宋_GB2312"/>
          <w:color w:val="auto"/>
          <w:sz w:val="32"/>
          <w:szCs w:val="30"/>
          <w:lang w:eastAsia="zh-CN"/>
        </w:rPr>
        <w:t>（</w:t>
      </w:r>
      <w:r>
        <w:rPr>
          <w:rFonts w:hint="eastAsia" w:ascii="仿宋_GB2312" w:hAnsi="宋体" w:eastAsia="仿宋_GB2312"/>
          <w:color w:val="auto"/>
          <w:sz w:val="32"/>
          <w:szCs w:val="30"/>
          <w:lang w:val="en-US" w:eastAsia="zh-CN"/>
        </w:rPr>
        <w:t>已停发</w:t>
      </w:r>
      <w:r>
        <w:rPr>
          <w:rFonts w:hint="eastAsia" w:ascii="仿宋_GB2312" w:hAnsi="宋体" w:eastAsia="仿宋_GB2312"/>
          <w:color w:val="auto"/>
          <w:sz w:val="32"/>
          <w:szCs w:val="30"/>
          <w:lang w:eastAsia="zh-CN"/>
        </w:rPr>
        <w:t>）</w:t>
      </w:r>
      <w:r>
        <w:rPr>
          <w:rFonts w:hint="eastAsia" w:ascii="仿宋_GB2312" w:hAnsi="宋体" w:eastAsia="仿宋_GB2312"/>
          <w:color w:val="auto"/>
          <w:sz w:val="32"/>
          <w:szCs w:val="30"/>
        </w:rPr>
        <w:t>、芯片</w:t>
      </w:r>
      <w:r>
        <w:rPr>
          <w:rFonts w:hint="eastAsia" w:ascii="仿宋_GB2312" w:hAnsi="宋体" w:eastAsia="仿宋_GB2312"/>
          <w:color w:val="auto"/>
          <w:sz w:val="32"/>
          <w:szCs w:val="30"/>
          <w:lang w:val="en-US" w:eastAsia="zh-CN"/>
        </w:rPr>
        <w:t>卡</w:t>
      </w:r>
      <w:r>
        <w:rPr>
          <w:rFonts w:hint="eastAsia" w:ascii="仿宋_GB2312" w:hAnsi="宋体" w:eastAsia="仿宋_GB2312"/>
          <w:color w:val="auto"/>
          <w:sz w:val="32"/>
          <w:szCs w:val="30"/>
        </w:rPr>
        <w:t>和移动支付卡等。</w:t>
      </w:r>
      <w:r>
        <w:rPr>
          <w:rFonts w:ascii="仿宋_GB2312" w:hAnsi="宋体" w:eastAsia="仿宋_GB2312"/>
          <w:color w:val="auto"/>
          <w:sz w:val="32"/>
          <w:szCs w:val="30"/>
        </w:rPr>
        <w:t>磁条</w:t>
      </w:r>
      <w:r>
        <w:rPr>
          <w:rFonts w:hint="eastAsia" w:ascii="仿宋_GB2312" w:hAnsi="宋体" w:eastAsia="仿宋_GB2312"/>
          <w:color w:val="auto"/>
          <w:sz w:val="32"/>
          <w:szCs w:val="30"/>
        </w:rPr>
        <w:t>卡</w:t>
      </w:r>
      <w:r>
        <w:rPr>
          <w:rFonts w:ascii="仿宋_GB2312" w:hAnsi="宋体" w:eastAsia="仿宋_GB2312"/>
          <w:color w:val="auto"/>
          <w:sz w:val="32"/>
          <w:szCs w:val="30"/>
        </w:rPr>
        <w:t>中仅包含借记账户，芯片</w:t>
      </w:r>
      <w:r>
        <w:rPr>
          <w:rFonts w:hint="eastAsia" w:ascii="仿宋_GB2312" w:hAnsi="宋体" w:eastAsia="仿宋_GB2312"/>
          <w:color w:val="auto"/>
          <w:sz w:val="32"/>
          <w:szCs w:val="30"/>
        </w:rPr>
        <w:t>卡、移动支付卡</w:t>
      </w:r>
      <w:r>
        <w:rPr>
          <w:rFonts w:ascii="仿宋_GB2312" w:hAnsi="宋体" w:eastAsia="仿宋_GB2312"/>
          <w:color w:val="auto"/>
          <w:sz w:val="32"/>
          <w:szCs w:val="30"/>
        </w:rPr>
        <w:t>中除借记账户外还包含电子现金账户</w:t>
      </w:r>
      <w:r>
        <w:rPr>
          <w:rFonts w:hint="eastAsia" w:ascii="仿宋_GB2312" w:hAnsi="宋体" w:eastAsia="仿宋_GB2312"/>
          <w:color w:val="auto"/>
          <w:sz w:val="32"/>
          <w:szCs w:val="30"/>
        </w:rPr>
        <w:t>。芯片卡、移动支付卡</w:t>
      </w:r>
      <w:r>
        <w:rPr>
          <w:rFonts w:hint="eastAsia" w:ascii="仿宋_GB2312" w:hAnsi="宋体" w:eastAsia="仿宋_GB2312"/>
          <w:color w:val="auto"/>
          <w:sz w:val="32"/>
          <w:szCs w:val="30"/>
          <w:lang w:val="en-US" w:eastAsia="zh-CN"/>
        </w:rPr>
        <w:t>的</w:t>
      </w:r>
      <w:r>
        <w:rPr>
          <w:rFonts w:hint="eastAsia" w:ascii="仿宋_GB2312" w:hAnsi="宋体" w:eastAsia="仿宋_GB2312"/>
          <w:color w:val="auto"/>
          <w:sz w:val="32"/>
          <w:szCs w:val="30"/>
        </w:rPr>
        <w:t>电子现金账户视同现金管理，不计息，不挂失，电子现金账户余额上限遵循监管机构相关规定。电子现金不设交易密码，凡使用芯片卡、移动支付卡</w:t>
      </w:r>
      <w:r>
        <w:rPr>
          <w:rFonts w:hint="eastAsia" w:ascii="仿宋_GB2312" w:hAnsi="宋体" w:eastAsia="仿宋_GB2312"/>
          <w:color w:val="auto"/>
          <w:sz w:val="32"/>
          <w:szCs w:val="30"/>
          <w:lang w:val="en-US" w:eastAsia="zh-CN"/>
        </w:rPr>
        <w:t>的</w:t>
      </w:r>
      <w:r>
        <w:rPr>
          <w:rFonts w:hint="eastAsia" w:ascii="仿宋_GB2312" w:hAnsi="宋体" w:eastAsia="仿宋_GB2312"/>
          <w:color w:val="auto"/>
          <w:sz w:val="32"/>
          <w:szCs w:val="30"/>
        </w:rPr>
        <w:t>电子现金进行的交易均视为持卡人本人所为，持卡人因芯片卡、移动支付卡实物介质（SD卡、SIM卡、手机等）保管不善造成的损失，由持卡人承担。</w:t>
      </w:r>
    </w:p>
    <w:p>
      <w:pPr>
        <w:ind w:firstLine="640" w:firstLineChars="200"/>
        <w:rPr>
          <w:rFonts w:ascii="仿宋_GB2312" w:hAnsi="宋体" w:eastAsia="仿宋_GB2312"/>
          <w:b/>
          <w:bCs/>
          <w:color w:val="auto"/>
          <w:sz w:val="32"/>
          <w:szCs w:val="30"/>
        </w:rPr>
      </w:pPr>
      <w:r>
        <w:rPr>
          <w:rFonts w:hint="eastAsia" w:ascii="仿宋_GB2312" w:hAnsi="宋体" w:eastAsia="仿宋_GB2312"/>
          <w:b/>
          <w:color w:val="auto"/>
          <w:sz w:val="32"/>
          <w:szCs w:val="30"/>
        </w:rPr>
        <w:t>第四条</w:t>
      </w:r>
      <w:r>
        <w:rPr>
          <w:rFonts w:hint="eastAsia" w:ascii="仿宋_GB2312" w:hAnsi="宋体" w:eastAsia="仿宋_GB2312"/>
          <w:color w:val="auto"/>
          <w:sz w:val="32"/>
          <w:szCs w:val="30"/>
        </w:rPr>
        <w:t>　本行借记卡</w:t>
      </w:r>
      <w:r>
        <w:rPr>
          <w:rFonts w:hint="default" w:ascii="仿宋_GB2312" w:hAnsi="宋体" w:eastAsia="仿宋_GB2312" w:cs="Times New Roman"/>
          <w:b w:val="0"/>
          <w:bCs w:val="0"/>
          <w:color w:val="auto"/>
          <w:kern w:val="2"/>
          <w:sz w:val="32"/>
          <w:szCs w:val="30"/>
        </w:rPr>
        <w:t>遵守金融监管机构与相关银行卡组织的业务规定</w:t>
      </w:r>
      <w:r>
        <w:rPr>
          <w:rFonts w:hint="eastAsia" w:ascii="仿宋_GB2312" w:hAnsi="宋体" w:eastAsia="仿宋_GB2312"/>
          <w:color w:val="auto"/>
          <w:sz w:val="32"/>
          <w:szCs w:val="30"/>
        </w:rPr>
        <w:t>设有</w:t>
      </w:r>
      <w:r>
        <w:rPr>
          <w:rFonts w:ascii="仿宋_GB2312" w:hAnsi="宋体" w:eastAsia="仿宋_GB2312"/>
          <w:color w:val="auto"/>
          <w:sz w:val="32"/>
          <w:szCs w:val="30"/>
        </w:rPr>
        <w:t>使用有效期</w:t>
      </w:r>
      <w:r>
        <w:rPr>
          <w:rFonts w:hint="eastAsia" w:ascii="仿宋_GB2312" w:hAnsi="宋体" w:eastAsia="仿宋_GB2312"/>
          <w:color w:val="auto"/>
          <w:sz w:val="32"/>
          <w:szCs w:val="30"/>
        </w:rPr>
        <w:t>。</w:t>
      </w:r>
      <w:r>
        <w:rPr>
          <w:rFonts w:hint="default" w:ascii="仿宋_GB2312" w:hAnsi="宋体" w:eastAsia="仿宋_GB2312" w:cs="Times New Roman"/>
          <w:b/>
          <w:bCs/>
          <w:color w:val="auto"/>
          <w:kern w:val="2"/>
          <w:sz w:val="32"/>
          <w:szCs w:val="30"/>
          <w:highlight w:val="none"/>
        </w:rPr>
        <w:t>借记卡有效期届满后，POS</w:t>
      </w:r>
      <w:r>
        <w:rPr>
          <w:rFonts w:hint="eastAsia" w:ascii="仿宋_GB2312" w:hAnsi="宋体" w:eastAsia="仿宋_GB2312" w:cs="Times New Roman"/>
          <w:b/>
          <w:bCs/>
          <w:color w:val="auto"/>
          <w:kern w:val="2"/>
          <w:sz w:val="32"/>
          <w:szCs w:val="30"/>
          <w:highlight w:val="none"/>
          <w:lang w:val="en-US" w:eastAsia="zh-Hans"/>
        </w:rPr>
        <w:t>机</w:t>
      </w:r>
      <w:r>
        <w:rPr>
          <w:rFonts w:hint="default" w:ascii="仿宋_GB2312" w:hAnsi="宋体" w:eastAsia="仿宋_GB2312" w:cs="Times New Roman"/>
          <w:b/>
          <w:bCs/>
          <w:color w:val="auto"/>
          <w:kern w:val="2"/>
          <w:sz w:val="32"/>
          <w:szCs w:val="30"/>
          <w:highlight w:val="none"/>
        </w:rPr>
        <w:t>、ATM</w:t>
      </w:r>
      <w:r>
        <w:rPr>
          <w:rFonts w:hint="eastAsia" w:ascii="仿宋_GB2312" w:hAnsi="宋体" w:eastAsia="仿宋_GB2312" w:cs="Times New Roman"/>
          <w:b/>
          <w:bCs/>
          <w:color w:val="auto"/>
          <w:kern w:val="2"/>
          <w:sz w:val="32"/>
          <w:szCs w:val="30"/>
          <w:highlight w:val="none"/>
          <w:lang w:val="en-US" w:eastAsia="zh-Hans"/>
        </w:rPr>
        <w:t>机</w:t>
      </w:r>
      <w:r>
        <w:rPr>
          <w:rFonts w:hint="default" w:ascii="仿宋_GB2312" w:hAnsi="宋体" w:eastAsia="仿宋_GB2312" w:cs="Times New Roman"/>
          <w:b/>
          <w:bCs/>
          <w:color w:val="auto"/>
          <w:kern w:val="2"/>
          <w:sz w:val="32"/>
          <w:szCs w:val="30"/>
          <w:highlight w:val="none"/>
        </w:rPr>
        <w:t>等终端发起的持卡交易</w:t>
      </w:r>
      <w:r>
        <w:rPr>
          <w:rFonts w:hint="eastAsia" w:ascii="仿宋_GB2312" w:hAnsi="宋体" w:eastAsia="仿宋_GB2312" w:cs="Times New Roman"/>
          <w:b/>
          <w:bCs/>
          <w:color w:val="auto"/>
          <w:kern w:val="2"/>
          <w:sz w:val="32"/>
          <w:szCs w:val="30"/>
          <w:highlight w:val="none"/>
          <w:lang w:val="en-US" w:eastAsia="zh-CN"/>
        </w:rPr>
        <w:t>和部分其他交易会受到限制</w:t>
      </w:r>
      <w:r>
        <w:rPr>
          <w:rFonts w:hint="default" w:ascii="仿宋_GB2312" w:hAnsi="宋体" w:eastAsia="仿宋_GB2312" w:cs="Times New Roman"/>
          <w:b/>
          <w:bCs/>
          <w:color w:val="auto"/>
          <w:kern w:val="2"/>
          <w:sz w:val="32"/>
          <w:szCs w:val="30"/>
          <w:highlight w:val="none"/>
        </w:rPr>
        <w:t>。持卡人应在有效期届满前办理换卡手续。</w:t>
      </w:r>
    </w:p>
    <w:p>
      <w:pPr>
        <w:ind w:firstLine="640" w:firstLineChars="200"/>
        <w:jc w:val="center"/>
        <w:rPr>
          <w:rFonts w:hint="eastAsia" w:ascii="仿宋_GB2312" w:hAnsi="宋体" w:eastAsia="仿宋_GB2312"/>
          <w:b/>
          <w:color w:val="auto"/>
          <w:sz w:val="32"/>
          <w:szCs w:val="30"/>
        </w:rPr>
      </w:pPr>
      <w:r>
        <w:rPr>
          <w:rFonts w:hint="eastAsia" w:ascii="仿宋_GB2312" w:hAnsi="宋体" w:eastAsia="仿宋_GB2312"/>
          <w:b/>
          <w:color w:val="auto"/>
          <w:sz w:val="32"/>
          <w:szCs w:val="30"/>
        </w:rPr>
        <w:t>第</w:t>
      </w:r>
      <w:r>
        <w:rPr>
          <w:rFonts w:hint="eastAsia" w:ascii="仿宋_GB2312" w:hAnsi="宋体" w:eastAsia="仿宋_GB2312"/>
          <w:b/>
          <w:color w:val="auto"/>
          <w:sz w:val="32"/>
          <w:szCs w:val="30"/>
          <w:lang w:val="en-US" w:eastAsia="zh-Hans"/>
        </w:rPr>
        <w:t>二</w:t>
      </w:r>
      <w:r>
        <w:rPr>
          <w:rFonts w:hint="eastAsia" w:ascii="仿宋_GB2312" w:hAnsi="宋体" w:eastAsia="仿宋_GB2312"/>
          <w:b/>
          <w:color w:val="auto"/>
          <w:sz w:val="32"/>
          <w:szCs w:val="30"/>
        </w:rPr>
        <w:t>章  申领</w:t>
      </w:r>
    </w:p>
    <w:p>
      <w:pPr>
        <w:ind w:firstLine="640" w:firstLineChars="200"/>
        <w:rPr>
          <w:rFonts w:hint="default" w:ascii="仿宋_GB2312" w:hAnsi="宋体" w:eastAsia="仿宋_GB2312"/>
          <w:color w:val="auto"/>
          <w:sz w:val="32"/>
          <w:szCs w:val="30"/>
          <w:lang w:val="en-US"/>
        </w:rPr>
      </w:pPr>
      <w:r>
        <w:rPr>
          <w:rFonts w:hint="eastAsia" w:ascii="仿宋_GB2312" w:hAnsi="宋体" w:eastAsia="仿宋_GB2312"/>
          <w:b/>
          <w:color w:val="auto"/>
          <w:sz w:val="32"/>
          <w:szCs w:val="30"/>
        </w:rPr>
        <w:t>第五条</w:t>
      </w:r>
      <w:r>
        <w:rPr>
          <w:rFonts w:hint="eastAsia" w:ascii="仿宋_GB2312" w:hAnsi="宋体" w:eastAsia="仿宋_GB2312"/>
          <w:color w:val="auto"/>
          <w:sz w:val="32"/>
          <w:szCs w:val="30"/>
        </w:rPr>
        <w:t>　</w:t>
      </w:r>
      <w:r>
        <w:rPr>
          <w:rFonts w:hint="eastAsia" w:ascii="仿宋_GB2312" w:hAnsi="宋体" w:eastAsia="仿宋_GB2312"/>
          <w:color w:val="auto"/>
          <w:sz w:val="32"/>
          <w:szCs w:val="30"/>
          <w:lang w:val="en-US" w:eastAsia="zh-Hans"/>
        </w:rPr>
        <w:t>本行</w:t>
      </w:r>
      <w:r>
        <w:rPr>
          <w:rFonts w:hint="eastAsia" w:ascii="仿宋_GB2312" w:hAnsi="宋体" w:eastAsia="仿宋_GB2312"/>
          <w:color w:val="auto"/>
          <w:sz w:val="32"/>
          <w:szCs w:val="30"/>
          <w:lang w:val="en-US" w:eastAsia="zh-CN"/>
        </w:rPr>
        <w:t>有权决定是否批准申请人的领卡申请，并对申请人的个人资料负有保密责任（法律法规另有规定除外）。同一客户在发卡银行境内全部分支机构开立的借记卡张数达到4张及以上的，原则上</w:t>
      </w:r>
      <w:r>
        <w:rPr>
          <w:rFonts w:hint="eastAsia" w:ascii="仿宋_GB2312" w:hAnsi="宋体" w:eastAsia="仿宋_GB2312"/>
          <w:color w:val="auto"/>
          <w:sz w:val="32"/>
          <w:szCs w:val="30"/>
        </w:rPr>
        <w:t>不可新发借记卡</w:t>
      </w:r>
      <w:r>
        <w:rPr>
          <w:rFonts w:hint="eastAsia" w:ascii="仿宋_GB2312" w:hAnsi="宋体" w:eastAsia="仿宋_GB2312"/>
          <w:color w:val="auto"/>
          <w:sz w:val="32"/>
          <w:szCs w:val="30"/>
          <w:lang w:eastAsia="zh-CN"/>
        </w:rPr>
        <w:t>，</w:t>
      </w:r>
      <w:r>
        <w:rPr>
          <w:rFonts w:hint="eastAsia" w:ascii="仿宋_GB2312" w:hAnsi="宋体" w:eastAsia="仿宋_GB2312"/>
          <w:color w:val="auto"/>
          <w:sz w:val="32"/>
          <w:szCs w:val="30"/>
          <w:lang w:val="en-US" w:eastAsia="zh-CN"/>
        </w:rPr>
        <w:t>但</w:t>
      </w:r>
      <w:r>
        <w:rPr>
          <w:rFonts w:hint="eastAsia" w:ascii="仿宋_GB2312" w:hAnsi="宋体" w:eastAsia="仿宋_GB2312"/>
          <w:color w:val="auto"/>
          <w:sz w:val="32"/>
          <w:szCs w:val="30"/>
        </w:rPr>
        <w:t>社会保障卡、医疗保险卡、军人保障卡、已销卡除外。</w:t>
      </w:r>
    </w:p>
    <w:p>
      <w:pPr>
        <w:ind w:firstLine="640" w:firstLineChars="200"/>
        <w:rPr>
          <w:rFonts w:ascii="仿宋_GB2312" w:hAnsi="宋体" w:eastAsia="仿宋_GB2312"/>
          <w:color w:val="auto"/>
          <w:sz w:val="32"/>
          <w:szCs w:val="30"/>
        </w:rPr>
      </w:pPr>
      <w:r>
        <w:rPr>
          <w:rFonts w:hint="eastAsia" w:ascii="仿宋_GB2312" w:hAnsi="宋体" w:eastAsia="仿宋_GB2312"/>
          <w:b/>
          <w:color w:val="auto"/>
          <w:sz w:val="32"/>
          <w:szCs w:val="30"/>
        </w:rPr>
        <w:t>第</w:t>
      </w:r>
      <w:r>
        <w:rPr>
          <w:rFonts w:hint="eastAsia" w:ascii="仿宋_GB2312" w:hAnsi="宋体" w:eastAsia="仿宋_GB2312"/>
          <w:b/>
          <w:color w:val="auto"/>
          <w:sz w:val="32"/>
          <w:szCs w:val="30"/>
          <w:lang w:val="en-US" w:eastAsia="zh-Hans"/>
        </w:rPr>
        <w:t>六</w:t>
      </w:r>
      <w:r>
        <w:rPr>
          <w:rFonts w:hint="eastAsia" w:ascii="仿宋_GB2312" w:hAnsi="宋体" w:eastAsia="仿宋_GB2312"/>
          <w:b/>
          <w:color w:val="auto"/>
          <w:sz w:val="32"/>
          <w:szCs w:val="30"/>
        </w:rPr>
        <w:t>条</w:t>
      </w:r>
      <w:r>
        <w:rPr>
          <w:rFonts w:hint="eastAsia" w:ascii="仿宋_GB2312" w:hAnsi="宋体" w:eastAsia="仿宋_GB2312"/>
          <w:color w:val="auto"/>
          <w:sz w:val="32"/>
          <w:szCs w:val="30"/>
        </w:rPr>
        <w:t>　凡自愿接受并遵守本章程且符合《人民币银行结算账户管理办法》的自然人均可</w:t>
      </w:r>
      <w:r>
        <w:rPr>
          <w:rFonts w:hint="eastAsia" w:ascii="仿宋_GB2312" w:hAnsi="宋体" w:eastAsia="仿宋_GB2312"/>
          <w:color w:val="auto"/>
          <w:sz w:val="32"/>
          <w:szCs w:val="30"/>
          <w:lang w:val="en-US" w:eastAsia="zh-Hans"/>
        </w:rPr>
        <w:t>持</w:t>
      </w:r>
      <w:r>
        <w:rPr>
          <w:rFonts w:hint="eastAsia" w:ascii="仿宋_GB2312" w:hAnsi="宋体" w:eastAsia="仿宋_GB2312"/>
          <w:color w:val="auto"/>
          <w:sz w:val="32"/>
          <w:szCs w:val="30"/>
        </w:rPr>
        <w:t>本人有效身份证件向本行申请借记卡</w:t>
      </w:r>
      <w:r>
        <w:rPr>
          <w:rFonts w:hint="eastAsia" w:ascii="仿宋_GB2312" w:hAnsi="宋体" w:eastAsia="仿宋_GB2312"/>
          <w:color w:val="auto"/>
          <w:sz w:val="32"/>
          <w:szCs w:val="30"/>
          <w:lang w:eastAsia="zh-Hans"/>
        </w:rPr>
        <w:t>，经</w:t>
      </w:r>
      <w:r>
        <w:rPr>
          <w:rFonts w:hint="eastAsia" w:ascii="仿宋_GB2312" w:hAnsi="宋体" w:eastAsia="仿宋_GB2312"/>
          <w:color w:val="auto"/>
          <w:sz w:val="32"/>
          <w:szCs w:val="30"/>
          <w:lang w:val="en-US" w:eastAsia="zh-Hans"/>
        </w:rPr>
        <w:t>本行</w:t>
      </w:r>
      <w:r>
        <w:rPr>
          <w:rFonts w:hint="eastAsia" w:ascii="仿宋_GB2312" w:hAnsi="宋体" w:eastAsia="仿宋_GB2312"/>
          <w:color w:val="auto"/>
          <w:sz w:val="32"/>
          <w:szCs w:val="30"/>
          <w:lang w:eastAsia="zh-Hans"/>
        </w:rPr>
        <w:t>审核通过后为申请人开立借记卡</w:t>
      </w:r>
      <w:r>
        <w:rPr>
          <w:rFonts w:hint="eastAsia" w:ascii="仿宋_GB2312" w:hAnsi="宋体" w:eastAsia="仿宋_GB2312"/>
          <w:color w:val="auto"/>
          <w:sz w:val="32"/>
          <w:szCs w:val="30"/>
        </w:rPr>
        <w:t>。</w:t>
      </w:r>
    </w:p>
    <w:p>
      <w:pPr>
        <w:ind w:firstLine="640" w:firstLineChars="200"/>
        <w:rPr>
          <w:rFonts w:hint="eastAsia" w:ascii="仿宋_GB2312" w:hAnsi="宋体" w:eastAsia="仿宋_GB2312"/>
          <w:color w:val="auto"/>
          <w:sz w:val="32"/>
          <w:szCs w:val="30"/>
        </w:rPr>
      </w:pPr>
      <w:r>
        <w:rPr>
          <w:rFonts w:hint="eastAsia" w:ascii="仿宋_GB2312" w:hAnsi="宋体" w:eastAsia="仿宋_GB2312"/>
          <w:color w:val="auto"/>
          <w:sz w:val="32"/>
          <w:szCs w:val="30"/>
        </w:rPr>
        <w:t>申请人申领本行借记卡时，应符合国家实名制有关规定，开户应采用实名，并根据本行有关</w:t>
      </w:r>
      <w:r>
        <w:rPr>
          <w:rFonts w:ascii="仿宋_GB2312" w:hAnsi="宋体" w:eastAsia="仿宋_GB2312"/>
          <w:color w:val="auto"/>
          <w:sz w:val="32"/>
          <w:szCs w:val="30"/>
        </w:rPr>
        <w:t>要求提供有关申请资料</w:t>
      </w:r>
      <w:r>
        <w:rPr>
          <w:rFonts w:hint="eastAsia" w:ascii="仿宋_GB2312" w:hAnsi="宋体" w:eastAsia="仿宋_GB2312"/>
          <w:color w:val="auto"/>
          <w:sz w:val="32"/>
          <w:szCs w:val="30"/>
        </w:rPr>
        <w:t>和填写申请书。申请人本人在申请书上签字，即表示知悉本行有关规定、对所填内容的真实性、合法性和有效性负责以及确认遵守本章程。</w:t>
      </w:r>
    </w:p>
    <w:p>
      <w:pPr>
        <w:ind w:firstLine="640" w:firstLineChars="200"/>
        <w:rPr>
          <w:rFonts w:ascii="仿宋_GB2312" w:hAnsi="宋体" w:eastAsia="仿宋_GB2312"/>
          <w:color w:val="auto"/>
          <w:sz w:val="32"/>
          <w:szCs w:val="30"/>
        </w:rPr>
      </w:pPr>
      <w:r>
        <w:rPr>
          <w:rFonts w:hint="eastAsia" w:ascii="仿宋_GB2312" w:hAnsi="宋体" w:eastAsia="仿宋_GB2312"/>
          <w:b/>
          <w:color w:val="auto"/>
          <w:sz w:val="32"/>
          <w:szCs w:val="30"/>
        </w:rPr>
        <w:t>第</w:t>
      </w:r>
      <w:r>
        <w:rPr>
          <w:rFonts w:hint="eastAsia" w:ascii="仿宋_GB2312" w:hAnsi="宋体" w:eastAsia="仿宋_GB2312"/>
          <w:b/>
          <w:color w:val="auto"/>
          <w:sz w:val="32"/>
          <w:szCs w:val="30"/>
          <w:lang w:val="en-US" w:eastAsia="zh-Hans"/>
        </w:rPr>
        <w:t>七</w:t>
      </w:r>
      <w:r>
        <w:rPr>
          <w:rFonts w:hint="eastAsia" w:ascii="仿宋_GB2312" w:hAnsi="宋体" w:eastAsia="仿宋_GB2312"/>
          <w:b/>
          <w:color w:val="auto"/>
          <w:sz w:val="32"/>
          <w:szCs w:val="30"/>
        </w:rPr>
        <w:t>条</w:t>
      </w:r>
      <w:r>
        <w:rPr>
          <w:rFonts w:hint="eastAsia" w:ascii="仿宋_GB2312" w:hAnsi="宋体" w:eastAsia="仿宋_GB2312"/>
          <w:color w:val="auto"/>
          <w:sz w:val="32"/>
          <w:szCs w:val="30"/>
        </w:rPr>
        <w:t>　</w:t>
      </w:r>
      <w:r>
        <w:rPr>
          <w:rFonts w:ascii="仿宋_GB2312" w:hAnsi="宋体" w:eastAsia="仿宋_GB2312"/>
          <w:color w:val="auto"/>
          <w:sz w:val="32"/>
          <w:szCs w:val="30"/>
        </w:rPr>
        <w:t>持卡人领卡或换卡后，须在新卡背面持卡人签名条上亲笔签名。</w:t>
      </w:r>
      <w:r>
        <w:rPr>
          <w:rFonts w:hint="eastAsia" w:ascii="仿宋_GB2312" w:hAnsi="宋体" w:eastAsia="仿宋_GB2312"/>
          <w:color w:val="auto"/>
          <w:sz w:val="32"/>
          <w:szCs w:val="30"/>
        </w:rPr>
        <w:t>持卡人应妥善保管卡片，在进行银行卡交易的签字确认时，持卡人应以相同式样签名进行签署确认</w:t>
      </w:r>
      <w:r>
        <w:rPr>
          <w:rFonts w:hint="eastAsia" w:ascii="仿宋_GB2312" w:hAnsi="宋体" w:eastAsia="仿宋_GB2312"/>
          <w:color w:val="auto"/>
          <w:sz w:val="32"/>
          <w:szCs w:val="30"/>
          <w:lang w:eastAsia="zh-Hans"/>
        </w:rPr>
        <w:t>，否则应自行承担由此产生的后果与损失</w:t>
      </w:r>
      <w:r>
        <w:rPr>
          <w:rFonts w:hint="eastAsia" w:ascii="仿宋_GB2312" w:hAnsi="宋体" w:eastAsia="仿宋_GB2312"/>
          <w:color w:val="auto"/>
          <w:sz w:val="32"/>
          <w:szCs w:val="30"/>
        </w:rPr>
        <w:t>。</w:t>
      </w:r>
    </w:p>
    <w:p>
      <w:pPr>
        <w:ind w:firstLine="640" w:firstLineChars="200"/>
        <w:rPr>
          <w:rFonts w:hint="eastAsia" w:ascii="仿宋_GB2312" w:hAnsi="宋体" w:eastAsia="仿宋_GB2312"/>
          <w:color w:val="auto"/>
          <w:sz w:val="32"/>
          <w:szCs w:val="30"/>
        </w:rPr>
      </w:pPr>
      <w:r>
        <w:rPr>
          <w:rFonts w:hint="eastAsia" w:ascii="仿宋_GB2312" w:hAnsi="宋体" w:eastAsia="仿宋_GB2312"/>
          <w:b/>
          <w:color w:val="auto"/>
          <w:sz w:val="32"/>
          <w:szCs w:val="30"/>
        </w:rPr>
        <w:t>第</w:t>
      </w:r>
      <w:r>
        <w:rPr>
          <w:rFonts w:hint="eastAsia" w:ascii="仿宋_GB2312" w:hAnsi="宋体" w:eastAsia="仿宋_GB2312"/>
          <w:b/>
          <w:color w:val="auto"/>
          <w:sz w:val="32"/>
          <w:szCs w:val="30"/>
          <w:lang w:val="en-US" w:eastAsia="zh-Hans"/>
        </w:rPr>
        <w:t>八</w:t>
      </w:r>
      <w:r>
        <w:rPr>
          <w:rFonts w:hint="eastAsia" w:ascii="仿宋_GB2312" w:hAnsi="宋体" w:eastAsia="仿宋_GB2312"/>
          <w:b/>
          <w:color w:val="auto"/>
          <w:sz w:val="32"/>
          <w:szCs w:val="30"/>
        </w:rPr>
        <w:t>条</w:t>
      </w:r>
      <w:r>
        <w:rPr>
          <w:rFonts w:hint="eastAsia" w:ascii="仿宋_GB2312" w:hAnsi="宋体" w:eastAsia="仿宋_GB2312"/>
          <w:color w:val="auto"/>
          <w:sz w:val="32"/>
          <w:szCs w:val="30"/>
        </w:rPr>
        <w:t>　无民事行为能力或限制民事行为能力的自然人，在进行卡片申领、挂失、换卡等特殊业务时，应由其法定代理人代办。在使用本行借记卡时，应征得其法定代理人同意，此类持卡人的用卡行为及交易责任由法定代理人负责。</w:t>
      </w:r>
    </w:p>
    <w:p>
      <w:pPr>
        <w:ind w:firstLine="640" w:firstLineChars="200"/>
        <w:rPr>
          <w:rFonts w:hint="eastAsia" w:ascii="仿宋_GB2312" w:hAnsi="宋体" w:eastAsia="仿宋_GB2312"/>
          <w:color w:val="auto"/>
          <w:sz w:val="32"/>
          <w:szCs w:val="30"/>
        </w:rPr>
      </w:pPr>
      <w:r>
        <w:rPr>
          <w:rFonts w:hint="eastAsia" w:ascii="仿宋_GB2312" w:hAnsi="宋体" w:eastAsia="仿宋_GB2312"/>
          <w:b/>
          <w:color w:val="auto"/>
          <w:sz w:val="32"/>
          <w:szCs w:val="30"/>
        </w:rPr>
        <w:t>第</w:t>
      </w:r>
      <w:r>
        <w:rPr>
          <w:rFonts w:hint="eastAsia" w:ascii="仿宋_GB2312" w:hAnsi="宋体" w:eastAsia="仿宋_GB2312"/>
          <w:b/>
          <w:color w:val="auto"/>
          <w:sz w:val="32"/>
          <w:szCs w:val="30"/>
          <w:lang w:val="en-US" w:eastAsia="zh-Hans"/>
        </w:rPr>
        <w:t>九</w:t>
      </w:r>
      <w:r>
        <w:rPr>
          <w:rFonts w:hint="eastAsia" w:ascii="仿宋_GB2312" w:hAnsi="宋体" w:eastAsia="仿宋_GB2312"/>
          <w:b/>
          <w:color w:val="auto"/>
          <w:sz w:val="32"/>
          <w:szCs w:val="30"/>
        </w:rPr>
        <w:t>条</w:t>
      </w:r>
      <w:r>
        <w:rPr>
          <w:rFonts w:hint="eastAsia" w:ascii="仿宋_GB2312" w:hAnsi="宋体" w:eastAsia="仿宋_GB2312"/>
          <w:color w:val="auto"/>
          <w:sz w:val="32"/>
          <w:szCs w:val="30"/>
        </w:rPr>
        <w:t>　</w:t>
      </w:r>
      <w:r>
        <w:rPr>
          <w:rFonts w:hint="eastAsia" w:ascii="仿宋_GB2312" w:hAnsi="宋体" w:eastAsia="仿宋_GB2312"/>
          <w:color w:val="auto"/>
          <w:sz w:val="32"/>
          <w:szCs w:val="30"/>
          <w:lang w:val="en-US" w:eastAsia="zh-CN"/>
        </w:rPr>
        <w:t>委托单位批量申请或委托他人代理申请借记卡的，申请人应持借记卡和本人有效身份证件到</w:t>
      </w:r>
      <w:r>
        <w:rPr>
          <w:rFonts w:hint="default" w:ascii="仿宋_GB2312" w:hAnsi="宋体" w:eastAsia="仿宋_GB2312"/>
          <w:color w:val="auto"/>
          <w:sz w:val="32"/>
          <w:szCs w:val="30"/>
          <w:lang w:eastAsia="zh-CN"/>
        </w:rPr>
        <w:t>本行</w:t>
      </w:r>
      <w:r>
        <w:rPr>
          <w:rFonts w:hint="eastAsia" w:ascii="仿宋_GB2312" w:hAnsi="宋体" w:eastAsia="仿宋_GB2312"/>
          <w:color w:val="auto"/>
          <w:sz w:val="32"/>
          <w:szCs w:val="30"/>
          <w:lang w:val="en-US" w:eastAsia="zh-CN"/>
        </w:rPr>
        <w:t>进行卡片激活方可正常使用。借记卡激活前，只收不付。</w:t>
      </w:r>
    </w:p>
    <w:p>
      <w:pPr>
        <w:ind w:firstLine="640" w:firstLineChars="200"/>
        <w:rPr>
          <w:rFonts w:hint="eastAsia" w:ascii="仿宋_GB2312" w:hAnsi="宋体" w:eastAsia="仿宋_GB2312"/>
          <w:color w:val="auto"/>
          <w:sz w:val="32"/>
          <w:szCs w:val="30"/>
        </w:rPr>
      </w:pPr>
    </w:p>
    <w:p>
      <w:pPr>
        <w:ind w:firstLine="640" w:firstLineChars="200"/>
        <w:jc w:val="center"/>
        <w:rPr>
          <w:rFonts w:hint="eastAsia" w:ascii="仿宋_GB2312" w:hAnsi="宋体" w:eastAsia="仿宋_GB2312"/>
          <w:b/>
          <w:color w:val="auto"/>
          <w:sz w:val="32"/>
          <w:szCs w:val="30"/>
        </w:rPr>
      </w:pPr>
      <w:r>
        <w:rPr>
          <w:rFonts w:hint="eastAsia" w:ascii="仿宋_GB2312" w:hAnsi="宋体" w:eastAsia="仿宋_GB2312"/>
          <w:b/>
          <w:color w:val="auto"/>
          <w:sz w:val="32"/>
          <w:szCs w:val="30"/>
        </w:rPr>
        <w:t>第</w:t>
      </w:r>
      <w:r>
        <w:rPr>
          <w:rFonts w:hint="eastAsia" w:ascii="仿宋_GB2312" w:hAnsi="宋体" w:eastAsia="仿宋_GB2312"/>
          <w:b/>
          <w:color w:val="auto"/>
          <w:sz w:val="32"/>
          <w:szCs w:val="30"/>
          <w:lang w:val="en-US" w:eastAsia="zh-Hans"/>
        </w:rPr>
        <w:t>三</w:t>
      </w:r>
      <w:r>
        <w:rPr>
          <w:rFonts w:hint="eastAsia" w:ascii="仿宋_GB2312" w:hAnsi="宋体" w:eastAsia="仿宋_GB2312"/>
          <w:b/>
          <w:color w:val="auto"/>
          <w:sz w:val="32"/>
          <w:szCs w:val="30"/>
        </w:rPr>
        <w:t>章  使用和管理</w:t>
      </w:r>
    </w:p>
    <w:p>
      <w:pPr>
        <w:keepNext w:val="0"/>
        <w:keepLines w:val="0"/>
        <w:widowControl/>
        <w:suppressLineNumbers w:val="0"/>
        <w:ind w:firstLine="640" w:firstLineChars="200"/>
        <w:jc w:val="both"/>
        <w:rPr>
          <w:rFonts w:hint="eastAsia" w:ascii="仿宋_GB2312" w:hAnsi="宋体" w:eastAsia="仿宋_GB2312"/>
          <w:color w:val="auto"/>
          <w:sz w:val="32"/>
          <w:szCs w:val="30"/>
        </w:rPr>
      </w:pPr>
      <w:r>
        <w:rPr>
          <w:rFonts w:hint="eastAsia" w:ascii="仿宋_GB2312" w:hAnsi="宋体" w:eastAsia="仿宋_GB2312" w:cs="Times New Roman"/>
          <w:b/>
          <w:i w:val="0"/>
          <w:iCs w:val="0"/>
          <w:caps w:val="0"/>
          <w:color w:val="auto"/>
          <w:spacing w:val="0"/>
          <w:kern w:val="2"/>
          <w:sz w:val="32"/>
          <w:szCs w:val="30"/>
          <w:shd w:val="clear" w:fill="auto"/>
          <w:lang w:val="en-US" w:eastAsia="zh-CN" w:bidi="ar"/>
        </w:rPr>
        <w:t>第十条</w:t>
      </w:r>
      <w:r>
        <w:rPr>
          <w:rFonts w:hint="default" w:ascii="仿宋_GB2312" w:hAnsi="宋体" w:eastAsia="仿宋_GB2312" w:cs="Times New Roman"/>
          <w:i w:val="0"/>
          <w:iCs w:val="0"/>
          <w:caps w:val="0"/>
          <w:color w:val="auto"/>
          <w:spacing w:val="0"/>
          <w:kern w:val="2"/>
          <w:sz w:val="32"/>
          <w:szCs w:val="30"/>
          <w:shd w:val="clear"/>
          <w:lang w:eastAsia="zh-CN" w:bidi="ar"/>
        </w:rPr>
        <w:t>　</w:t>
      </w:r>
      <w:r>
        <w:rPr>
          <w:rFonts w:hint="eastAsia" w:ascii="仿宋_GB2312" w:hAnsi="宋体" w:eastAsia="仿宋_GB2312" w:cs="Times New Roman"/>
          <w:i w:val="0"/>
          <w:iCs w:val="0"/>
          <w:caps w:val="0"/>
          <w:color w:val="auto"/>
          <w:spacing w:val="0"/>
          <w:kern w:val="2"/>
          <w:sz w:val="32"/>
          <w:szCs w:val="30"/>
          <w:shd w:val="clear" w:fill="auto"/>
          <w:lang w:val="en-US" w:eastAsia="zh-CN" w:bidi="ar"/>
        </w:rPr>
        <w:t>持卡人账户的资金以其持有的现金存入或以其工资性款项、属于个人合法的劳务报酬、投资回报等转账存入。</w:t>
      </w:r>
      <w:r>
        <w:rPr>
          <w:rFonts w:hint="eastAsia" w:ascii="仿宋_GB2312" w:hAnsi="宋体" w:eastAsia="仿宋_GB2312"/>
          <w:color w:val="auto"/>
          <w:sz w:val="32"/>
          <w:szCs w:val="30"/>
        </w:rPr>
        <w:t>持卡人应确保存入卡账户的资金是其个人的合法收入或是属于其个人可以合法持有的资金。</w:t>
      </w:r>
      <w:r>
        <w:rPr>
          <w:rFonts w:hint="eastAsia" w:ascii="仿宋_GB2312" w:hAnsi="宋体" w:eastAsia="仿宋_GB2312" w:cs="Times New Roman"/>
          <w:i w:val="0"/>
          <w:iCs w:val="0"/>
          <w:caps w:val="0"/>
          <w:color w:val="auto"/>
          <w:spacing w:val="0"/>
          <w:kern w:val="2"/>
          <w:sz w:val="32"/>
          <w:szCs w:val="30"/>
          <w:shd w:val="clear" w:fill="auto"/>
          <w:lang w:val="en-US" w:eastAsia="zh-CN" w:bidi="ar"/>
        </w:rPr>
        <w:t>严禁将单位的款项存入个人卡账户。</w:t>
      </w:r>
    </w:p>
    <w:p>
      <w:pPr>
        <w:widowControl/>
        <w:ind w:firstLine="640" w:firstLineChars="200"/>
        <w:jc w:val="left"/>
        <w:rPr>
          <w:rFonts w:hint="eastAsia" w:ascii="仿宋_GB2312" w:hAnsi="宋体" w:eastAsia="仿宋_GB2312"/>
          <w:b/>
          <w:color w:val="auto"/>
          <w:sz w:val="32"/>
          <w:szCs w:val="30"/>
        </w:rPr>
      </w:pPr>
      <w:r>
        <w:rPr>
          <w:rFonts w:hint="eastAsia" w:ascii="仿宋_GB2312" w:hAnsi="宋体" w:eastAsia="仿宋_GB2312" w:cs="Times New Roman"/>
          <w:b/>
          <w:bCs/>
          <w:i w:val="0"/>
          <w:iCs w:val="0"/>
          <w:caps w:val="0"/>
          <w:color w:val="auto"/>
          <w:spacing w:val="0"/>
          <w:kern w:val="2"/>
          <w:sz w:val="32"/>
          <w:szCs w:val="30"/>
          <w:shd w:val="clear" w:fill="auto"/>
          <w:lang w:val="en-US" w:eastAsia="zh-CN" w:bidi="ar"/>
        </w:rPr>
        <w:t>第十</w:t>
      </w:r>
      <w:r>
        <w:rPr>
          <w:rFonts w:hint="eastAsia" w:ascii="仿宋_GB2312" w:hAnsi="宋体" w:eastAsia="仿宋_GB2312" w:cs="Times New Roman"/>
          <w:b/>
          <w:bCs/>
          <w:i w:val="0"/>
          <w:iCs w:val="0"/>
          <w:caps w:val="0"/>
          <w:color w:val="auto"/>
          <w:spacing w:val="0"/>
          <w:kern w:val="2"/>
          <w:sz w:val="32"/>
          <w:szCs w:val="30"/>
          <w:shd w:val="clear"/>
          <w:lang w:val="en-US" w:eastAsia="zh-Hans" w:bidi="ar"/>
        </w:rPr>
        <w:t>一</w:t>
      </w:r>
      <w:r>
        <w:rPr>
          <w:rFonts w:hint="eastAsia" w:ascii="仿宋_GB2312" w:hAnsi="宋体" w:eastAsia="仿宋_GB2312" w:cs="Times New Roman"/>
          <w:b/>
          <w:bCs/>
          <w:i w:val="0"/>
          <w:iCs w:val="0"/>
          <w:caps w:val="0"/>
          <w:color w:val="auto"/>
          <w:spacing w:val="0"/>
          <w:kern w:val="2"/>
          <w:sz w:val="32"/>
          <w:szCs w:val="30"/>
          <w:shd w:val="clear" w:fill="auto"/>
          <w:lang w:val="en-US" w:eastAsia="zh-CN" w:bidi="ar"/>
        </w:rPr>
        <w:t>条</w:t>
      </w:r>
      <w:r>
        <w:rPr>
          <w:rFonts w:hint="default" w:ascii="仿宋_GB2312" w:hAnsi="宋体" w:eastAsia="仿宋_GB2312" w:cs="Times New Roman"/>
          <w:i w:val="0"/>
          <w:iCs w:val="0"/>
          <w:caps w:val="0"/>
          <w:color w:val="auto"/>
          <w:spacing w:val="0"/>
          <w:kern w:val="2"/>
          <w:sz w:val="32"/>
          <w:szCs w:val="30"/>
          <w:shd w:val="clear"/>
          <w:lang w:eastAsia="zh-CN" w:bidi="ar"/>
        </w:rPr>
        <w:t>　</w:t>
      </w:r>
      <w:r>
        <w:rPr>
          <w:rFonts w:hint="eastAsia" w:ascii="仿宋_GB2312" w:hAnsi="宋体" w:eastAsia="仿宋_GB2312" w:cs="Times New Roman"/>
          <w:i w:val="0"/>
          <w:iCs w:val="0"/>
          <w:caps w:val="0"/>
          <w:color w:val="auto"/>
          <w:spacing w:val="0"/>
          <w:kern w:val="2"/>
          <w:sz w:val="32"/>
          <w:szCs w:val="30"/>
          <w:shd w:val="clear" w:fill="auto"/>
          <w:lang w:val="en-US" w:eastAsia="zh-CN" w:bidi="ar"/>
        </w:rPr>
        <w:t>持卡人在境内外查询、消费、存取现金和转账时，须遵守</w:t>
      </w:r>
      <w:r>
        <w:rPr>
          <w:rFonts w:hint="eastAsia" w:ascii="仿宋_GB2312" w:hAnsi="宋体" w:eastAsia="仿宋_GB2312" w:cs="Times New Roman"/>
          <w:i w:val="0"/>
          <w:iCs w:val="0"/>
          <w:caps w:val="0"/>
          <w:color w:val="auto"/>
          <w:spacing w:val="0"/>
          <w:kern w:val="2"/>
          <w:sz w:val="32"/>
          <w:szCs w:val="30"/>
          <w:shd w:val="clear"/>
          <w:lang w:val="en-US" w:eastAsia="zh-Hans" w:bidi="ar"/>
        </w:rPr>
        <w:t>本行</w:t>
      </w:r>
      <w:r>
        <w:rPr>
          <w:rFonts w:hint="eastAsia" w:ascii="仿宋_GB2312" w:hAnsi="宋体" w:eastAsia="仿宋_GB2312" w:cs="Times New Roman"/>
          <w:i w:val="0"/>
          <w:iCs w:val="0"/>
          <w:caps w:val="0"/>
          <w:color w:val="auto"/>
          <w:spacing w:val="0"/>
          <w:kern w:val="2"/>
          <w:sz w:val="32"/>
          <w:szCs w:val="30"/>
          <w:shd w:val="clear" w:fill="auto"/>
          <w:lang w:val="en-US" w:eastAsia="zh-CN" w:bidi="ar"/>
        </w:rPr>
        <w:t>、中国银联、收单机构和有关受理机构的相关规定。</w:t>
      </w:r>
    </w:p>
    <w:p>
      <w:pPr>
        <w:ind w:firstLine="640" w:firstLineChars="200"/>
        <w:rPr>
          <w:rFonts w:hint="eastAsia" w:ascii="仿宋_GB2312" w:hAnsi="宋体" w:eastAsia="仿宋_GB2312"/>
          <w:color w:val="auto"/>
          <w:sz w:val="32"/>
          <w:szCs w:val="30"/>
        </w:rPr>
      </w:pPr>
      <w:r>
        <w:rPr>
          <w:rFonts w:hint="eastAsia" w:ascii="仿宋_GB2312" w:hAnsi="宋体" w:eastAsia="仿宋_GB2312"/>
          <w:b/>
          <w:color w:val="auto"/>
          <w:sz w:val="32"/>
          <w:szCs w:val="30"/>
        </w:rPr>
        <w:t>第</w:t>
      </w:r>
      <w:r>
        <w:rPr>
          <w:rFonts w:hint="eastAsia" w:ascii="仿宋_GB2312" w:hAnsi="宋体" w:eastAsia="仿宋_GB2312"/>
          <w:b/>
          <w:color w:val="auto"/>
          <w:sz w:val="32"/>
          <w:szCs w:val="30"/>
          <w:lang w:val="en-US" w:eastAsia="zh-Hans"/>
        </w:rPr>
        <w:t>十二</w:t>
      </w:r>
      <w:r>
        <w:rPr>
          <w:rFonts w:hint="eastAsia" w:ascii="仿宋_GB2312" w:hAnsi="宋体" w:eastAsia="仿宋_GB2312"/>
          <w:b/>
          <w:color w:val="auto"/>
          <w:sz w:val="32"/>
          <w:szCs w:val="30"/>
        </w:rPr>
        <w:t>条</w:t>
      </w:r>
      <w:r>
        <w:rPr>
          <w:rFonts w:hint="eastAsia" w:ascii="仿宋_GB2312" w:hAnsi="宋体" w:eastAsia="仿宋_GB2312"/>
          <w:color w:val="auto"/>
          <w:sz w:val="32"/>
          <w:szCs w:val="30"/>
        </w:rPr>
        <w:t>　借记卡可在本行</w:t>
      </w:r>
      <w:r>
        <w:rPr>
          <w:rFonts w:hint="eastAsia" w:ascii="仿宋_GB2312" w:hAnsi="宋体" w:eastAsia="仿宋_GB2312"/>
          <w:color w:val="auto"/>
          <w:sz w:val="32"/>
          <w:szCs w:val="30"/>
          <w:lang w:val="en-US" w:eastAsia="zh-CN"/>
        </w:rPr>
        <w:t>境内分支机构</w:t>
      </w:r>
      <w:r>
        <w:rPr>
          <w:rFonts w:hint="eastAsia" w:ascii="仿宋_GB2312" w:hAnsi="宋体" w:eastAsia="仿宋_GB2312"/>
          <w:color w:val="auto"/>
          <w:sz w:val="32"/>
          <w:szCs w:val="30"/>
        </w:rPr>
        <w:t>营业网点和电子银行等各种服务渠道办理业务，也可在贴有“银联”标识的ATM机、POS机、自助终端等自助设备上使用。持卡人应遵守本行、收单银行、中国人民银行、国家外汇管理局、银行卡组织等机构的有关规章制度的规定。持卡人</w:t>
      </w:r>
      <w:r>
        <w:rPr>
          <w:rFonts w:ascii="仿宋_GB2312" w:hAnsi="宋体" w:eastAsia="仿宋_GB2312"/>
          <w:color w:val="auto"/>
          <w:sz w:val="32"/>
          <w:szCs w:val="30"/>
        </w:rPr>
        <w:t>与特约商户</w:t>
      </w:r>
      <w:r>
        <w:rPr>
          <w:rFonts w:hint="eastAsia" w:ascii="仿宋_GB2312" w:hAnsi="宋体" w:eastAsia="仿宋_GB2312"/>
          <w:color w:val="auto"/>
          <w:sz w:val="32"/>
          <w:szCs w:val="30"/>
        </w:rPr>
        <w:t>、收单机构或/及银行卡交易涉及的其他当事人</w:t>
      </w:r>
      <w:r>
        <w:rPr>
          <w:rFonts w:ascii="仿宋_GB2312" w:hAnsi="宋体" w:eastAsia="仿宋_GB2312"/>
          <w:color w:val="auto"/>
          <w:sz w:val="32"/>
          <w:szCs w:val="30"/>
        </w:rPr>
        <w:t>发生交易纠纷</w:t>
      </w:r>
      <w:r>
        <w:rPr>
          <w:rFonts w:hint="eastAsia" w:ascii="仿宋_GB2312" w:hAnsi="宋体" w:eastAsia="仿宋_GB2312"/>
          <w:color w:val="auto"/>
          <w:sz w:val="32"/>
          <w:szCs w:val="30"/>
        </w:rPr>
        <w:t>时，应</w:t>
      </w:r>
      <w:r>
        <w:rPr>
          <w:rFonts w:ascii="仿宋_GB2312" w:hAnsi="宋体" w:eastAsia="仿宋_GB2312"/>
          <w:color w:val="auto"/>
          <w:sz w:val="32"/>
          <w:szCs w:val="30"/>
        </w:rPr>
        <w:t>由</w:t>
      </w:r>
      <w:r>
        <w:rPr>
          <w:rFonts w:hint="eastAsia" w:ascii="仿宋_GB2312" w:hAnsi="宋体" w:eastAsia="仿宋_GB2312"/>
          <w:color w:val="auto"/>
          <w:sz w:val="32"/>
          <w:szCs w:val="30"/>
        </w:rPr>
        <w:t>持卡人</w:t>
      </w:r>
      <w:r>
        <w:rPr>
          <w:rFonts w:ascii="仿宋_GB2312" w:hAnsi="宋体" w:eastAsia="仿宋_GB2312"/>
          <w:color w:val="auto"/>
          <w:sz w:val="32"/>
          <w:szCs w:val="30"/>
        </w:rPr>
        <w:t>自行解决，</w:t>
      </w:r>
      <w:r>
        <w:rPr>
          <w:rFonts w:hint="eastAsia" w:ascii="仿宋_GB2312" w:hAnsi="宋体" w:eastAsia="仿宋_GB2312"/>
          <w:color w:val="auto"/>
          <w:sz w:val="32"/>
          <w:szCs w:val="30"/>
        </w:rPr>
        <w:t>本行不承担法律</w:t>
      </w:r>
      <w:r>
        <w:rPr>
          <w:rFonts w:ascii="仿宋_GB2312" w:hAnsi="宋体" w:eastAsia="仿宋_GB2312"/>
          <w:color w:val="auto"/>
          <w:sz w:val="32"/>
          <w:szCs w:val="30"/>
        </w:rPr>
        <w:t>责任。</w:t>
      </w:r>
    </w:p>
    <w:p>
      <w:pPr>
        <w:widowControl/>
        <w:ind w:firstLine="640" w:firstLineChars="200"/>
        <w:jc w:val="left"/>
        <w:rPr>
          <w:rFonts w:hint="eastAsia" w:ascii="仿宋_GB2312" w:hAnsi="宋体" w:eastAsia="仿宋_GB2312"/>
          <w:color w:val="auto"/>
          <w:sz w:val="32"/>
          <w:szCs w:val="30"/>
          <w:lang w:eastAsia="zh-Hans"/>
        </w:rPr>
      </w:pPr>
      <w:r>
        <w:rPr>
          <w:rFonts w:hint="eastAsia" w:ascii="仿宋_GB2312" w:hAnsi="宋体" w:eastAsia="仿宋_GB2312" w:cs="Times New Roman"/>
          <w:b/>
          <w:i w:val="0"/>
          <w:iCs w:val="0"/>
          <w:caps w:val="0"/>
          <w:color w:val="auto"/>
          <w:spacing w:val="0"/>
          <w:kern w:val="2"/>
          <w:sz w:val="32"/>
          <w:szCs w:val="30"/>
          <w:shd w:val="clear"/>
          <w:lang w:val="en-US" w:eastAsia="zh-CN" w:bidi="ar"/>
        </w:rPr>
        <w:t>第</w:t>
      </w:r>
      <w:r>
        <w:rPr>
          <w:rFonts w:hint="eastAsia" w:ascii="仿宋_GB2312" w:hAnsi="宋体" w:eastAsia="仿宋_GB2312" w:cs="Times New Roman"/>
          <w:b/>
          <w:i w:val="0"/>
          <w:iCs w:val="0"/>
          <w:caps w:val="0"/>
          <w:color w:val="auto"/>
          <w:spacing w:val="0"/>
          <w:kern w:val="2"/>
          <w:sz w:val="32"/>
          <w:szCs w:val="30"/>
          <w:shd w:val="clear"/>
          <w:lang w:val="en-US" w:eastAsia="zh-Hans" w:bidi="ar"/>
        </w:rPr>
        <w:t>十三</w:t>
      </w:r>
      <w:r>
        <w:rPr>
          <w:rFonts w:hint="eastAsia" w:ascii="仿宋_GB2312" w:hAnsi="宋体" w:eastAsia="仿宋_GB2312" w:cs="Times New Roman"/>
          <w:b/>
          <w:i w:val="0"/>
          <w:iCs w:val="0"/>
          <w:caps w:val="0"/>
          <w:color w:val="auto"/>
          <w:spacing w:val="0"/>
          <w:kern w:val="2"/>
          <w:sz w:val="32"/>
          <w:szCs w:val="30"/>
          <w:shd w:val="clear"/>
          <w:lang w:val="en-US" w:eastAsia="zh-CN" w:bidi="ar"/>
        </w:rPr>
        <w:t>条</w:t>
      </w:r>
      <w:r>
        <w:rPr>
          <w:rFonts w:hint="eastAsia" w:ascii="仿宋_GB2312" w:hAnsi="宋体" w:eastAsia="仿宋_GB2312"/>
          <w:color w:val="auto"/>
          <w:sz w:val="32"/>
          <w:szCs w:val="30"/>
        </w:rPr>
        <w:t>　</w:t>
      </w:r>
      <w:r>
        <w:rPr>
          <w:rFonts w:hint="eastAsia" w:ascii="仿宋_GB2312" w:hAnsi="宋体" w:eastAsia="仿宋_GB2312" w:cs="Times New Roman"/>
          <w:i w:val="0"/>
          <w:iCs w:val="0"/>
          <w:caps w:val="0"/>
          <w:color w:val="auto"/>
          <w:spacing w:val="0"/>
          <w:kern w:val="2"/>
          <w:sz w:val="32"/>
          <w:szCs w:val="30"/>
          <w:shd w:val="clear" w:fill="auto"/>
          <w:lang w:val="en-US" w:eastAsia="zh-CN" w:bidi="ar"/>
        </w:rPr>
        <w:t>持卡人可每日在ATM</w:t>
      </w:r>
      <w:r>
        <w:rPr>
          <w:rFonts w:hint="eastAsia" w:ascii="仿宋_GB2312" w:hAnsi="宋体" w:eastAsia="仿宋_GB2312" w:cs="Times New Roman"/>
          <w:i w:val="0"/>
          <w:iCs w:val="0"/>
          <w:caps w:val="0"/>
          <w:color w:val="auto"/>
          <w:spacing w:val="0"/>
          <w:kern w:val="2"/>
          <w:sz w:val="32"/>
          <w:szCs w:val="30"/>
          <w:shd w:val="clear"/>
          <w:lang w:val="en-US" w:eastAsia="zh-Hans" w:bidi="ar"/>
        </w:rPr>
        <w:t>机</w:t>
      </w:r>
      <w:r>
        <w:rPr>
          <w:rFonts w:hint="eastAsia" w:ascii="仿宋_GB2312" w:hAnsi="宋体" w:eastAsia="仿宋_GB2312" w:cs="Times New Roman"/>
          <w:i w:val="0"/>
          <w:iCs w:val="0"/>
          <w:caps w:val="0"/>
          <w:color w:val="auto"/>
          <w:spacing w:val="0"/>
          <w:kern w:val="2"/>
          <w:sz w:val="32"/>
          <w:szCs w:val="30"/>
          <w:shd w:val="clear" w:fill="auto"/>
          <w:lang w:val="en-US" w:eastAsia="zh-CN" w:bidi="ar"/>
        </w:rPr>
        <w:t>上存取款，但累计取款金额不得超过规定限额</w:t>
      </w:r>
      <w:r>
        <w:rPr>
          <w:rFonts w:hint="eastAsia" w:ascii="仿宋_GB2312" w:hAnsi="宋体" w:eastAsia="仿宋_GB2312" w:cs="Times New Roman"/>
          <w:i w:val="0"/>
          <w:iCs w:val="0"/>
          <w:caps w:val="0"/>
          <w:color w:val="auto"/>
          <w:spacing w:val="0"/>
          <w:kern w:val="2"/>
          <w:sz w:val="32"/>
          <w:szCs w:val="30"/>
          <w:shd w:val="clear"/>
          <w:lang w:val="en-US" w:eastAsia="zh-Hans" w:bidi="ar"/>
        </w:rPr>
        <w:t>。</w:t>
      </w:r>
    </w:p>
    <w:p>
      <w:pPr>
        <w:ind w:firstLine="640" w:firstLineChars="200"/>
        <w:rPr>
          <w:rFonts w:hint="eastAsia" w:ascii="仿宋_GB2312" w:hAnsi="宋体" w:eastAsia="仿宋_GB2312"/>
          <w:color w:val="auto"/>
          <w:sz w:val="32"/>
          <w:szCs w:val="30"/>
        </w:rPr>
      </w:pPr>
      <w:r>
        <w:rPr>
          <w:rFonts w:hint="eastAsia" w:ascii="仿宋_GB2312" w:hAnsi="宋体" w:eastAsia="仿宋_GB2312"/>
          <w:b/>
          <w:color w:val="auto"/>
          <w:sz w:val="32"/>
          <w:szCs w:val="30"/>
        </w:rPr>
        <w:t>第</w:t>
      </w:r>
      <w:r>
        <w:rPr>
          <w:rFonts w:hint="eastAsia" w:ascii="仿宋_GB2312" w:hAnsi="宋体" w:eastAsia="仿宋_GB2312"/>
          <w:b/>
          <w:color w:val="auto"/>
          <w:sz w:val="32"/>
          <w:szCs w:val="30"/>
          <w:lang w:val="en-US" w:eastAsia="zh-Hans"/>
        </w:rPr>
        <w:t>十</w:t>
      </w:r>
      <w:r>
        <w:rPr>
          <w:rFonts w:hint="eastAsia" w:ascii="仿宋_GB2312" w:hAnsi="宋体" w:eastAsia="仿宋_GB2312"/>
          <w:b/>
          <w:color w:val="auto"/>
          <w:sz w:val="32"/>
          <w:szCs w:val="30"/>
          <w:lang w:val="en-US" w:eastAsia="zh-CN"/>
        </w:rPr>
        <w:t>四</w:t>
      </w:r>
      <w:r>
        <w:rPr>
          <w:rFonts w:hint="eastAsia" w:ascii="仿宋_GB2312" w:hAnsi="宋体" w:eastAsia="仿宋_GB2312"/>
          <w:b/>
          <w:color w:val="auto"/>
          <w:sz w:val="32"/>
          <w:szCs w:val="30"/>
        </w:rPr>
        <w:t>条</w:t>
      </w:r>
      <w:r>
        <w:rPr>
          <w:rFonts w:hint="eastAsia" w:ascii="仿宋_GB2312" w:hAnsi="宋体" w:eastAsia="仿宋_GB2312"/>
          <w:color w:val="auto"/>
          <w:sz w:val="32"/>
          <w:szCs w:val="30"/>
        </w:rPr>
        <w:t>　借记卡只限于持卡人本人使用，不得出租和转借，凡因持卡人保管不善，将卡片出租或转借他人造成的损失和相关的风险由持卡人承担</w:t>
      </w:r>
      <w:r>
        <w:rPr>
          <w:rFonts w:hint="eastAsia" w:ascii="仿宋_GB2312" w:hAnsi="宋体" w:eastAsia="仿宋_GB2312"/>
          <w:color w:val="auto"/>
          <w:sz w:val="32"/>
          <w:szCs w:val="30"/>
          <w:lang w:eastAsia="zh-CN"/>
        </w:rPr>
        <w:t>，</w:t>
      </w:r>
      <w:r>
        <w:rPr>
          <w:rFonts w:hint="eastAsia" w:ascii="仿宋_GB2312" w:hAnsi="宋体" w:eastAsia="仿宋_GB2312"/>
          <w:color w:val="auto"/>
          <w:sz w:val="32"/>
          <w:szCs w:val="30"/>
          <w:lang w:val="en-US" w:eastAsia="zh-CN"/>
        </w:rPr>
        <w:t>且本行有权限制借记卡部分或全部交易或中止借记卡服务</w:t>
      </w:r>
      <w:r>
        <w:rPr>
          <w:rFonts w:hint="eastAsia" w:ascii="仿宋_GB2312" w:hAnsi="宋体" w:eastAsia="仿宋_GB2312"/>
          <w:color w:val="auto"/>
          <w:sz w:val="32"/>
          <w:szCs w:val="30"/>
        </w:rPr>
        <w:t>。持卡人</w:t>
      </w:r>
      <w:r>
        <w:rPr>
          <w:rFonts w:ascii="仿宋_GB2312" w:hAnsi="宋体" w:eastAsia="仿宋_GB2312"/>
          <w:color w:val="auto"/>
          <w:sz w:val="32"/>
          <w:szCs w:val="30"/>
        </w:rPr>
        <w:t>卡</w:t>
      </w:r>
      <w:r>
        <w:rPr>
          <w:rFonts w:hint="eastAsia" w:ascii="仿宋_GB2312" w:hAnsi="宋体" w:eastAsia="仿宋_GB2312"/>
          <w:color w:val="auto"/>
          <w:sz w:val="32"/>
          <w:szCs w:val="30"/>
        </w:rPr>
        <w:t>片</w:t>
      </w:r>
      <w:r>
        <w:rPr>
          <w:rFonts w:ascii="仿宋_GB2312" w:hAnsi="宋体" w:eastAsia="仿宋_GB2312"/>
          <w:color w:val="auto"/>
          <w:sz w:val="32"/>
          <w:szCs w:val="30"/>
        </w:rPr>
        <w:t>如被盗或遗失，应及时向</w:t>
      </w:r>
      <w:r>
        <w:rPr>
          <w:rFonts w:hint="eastAsia" w:ascii="仿宋_GB2312" w:hAnsi="宋体" w:eastAsia="仿宋_GB2312"/>
          <w:color w:val="auto"/>
          <w:sz w:val="32"/>
          <w:szCs w:val="30"/>
        </w:rPr>
        <w:t>本行</w:t>
      </w:r>
      <w:r>
        <w:rPr>
          <w:rFonts w:ascii="仿宋_GB2312" w:hAnsi="宋体" w:eastAsia="仿宋_GB2312"/>
          <w:color w:val="auto"/>
          <w:sz w:val="32"/>
          <w:szCs w:val="30"/>
        </w:rPr>
        <w:t>办理挂失。</w:t>
      </w:r>
      <w:r>
        <w:rPr>
          <w:rFonts w:hint="eastAsia" w:ascii="仿宋_GB2312" w:hAnsi="宋体" w:eastAsia="仿宋_GB2312"/>
          <w:color w:val="auto"/>
          <w:sz w:val="32"/>
          <w:szCs w:val="30"/>
        </w:rPr>
        <w:t>卡片挂失分为临时挂失和书面挂失。</w:t>
      </w:r>
      <w:r>
        <w:rPr>
          <w:rFonts w:ascii="仿宋_GB2312" w:hAnsi="宋体" w:eastAsia="仿宋_GB2312"/>
          <w:color w:val="auto"/>
          <w:sz w:val="32"/>
          <w:szCs w:val="30"/>
        </w:rPr>
        <w:t>持卡人通过</w:t>
      </w:r>
      <w:r>
        <w:rPr>
          <w:rFonts w:hint="eastAsia" w:ascii="仿宋_GB2312" w:hAnsi="宋体" w:eastAsia="仿宋_GB2312"/>
          <w:color w:val="auto"/>
          <w:sz w:val="32"/>
          <w:szCs w:val="30"/>
        </w:rPr>
        <w:t>本行</w:t>
      </w:r>
      <w:r>
        <w:rPr>
          <w:rFonts w:ascii="仿宋_GB2312" w:hAnsi="宋体" w:eastAsia="仿宋_GB2312"/>
          <w:color w:val="auto"/>
          <w:sz w:val="32"/>
          <w:szCs w:val="30"/>
        </w:rPr>
        <w:t>电话银行</w:t>
      </w:r>
      <w:r>
        <w:rPr>
          <w:rFonts w:hint="eastAsia" w:ascii="仿宋_GB2312" w:hAnsi="宋体" w:eastAsia="仿宋_GB2312"/>
          <w:color w:val="auto"/>
          <w:sz w:val="32"/>
          <w:szCs w:val="30"/>
        </w:rPr>
        <w:t>、个人网银、微信银行</w:t>
      </w:r>
      <w:r>
        <w:rPr>
          <w:rFonts w:ascii="仿宋_GB2312" w:hAnsi="宋体" w:eastAsia="仿宋_GB2312"/>
          <w:color w:val="auto"/>
          <w:sz w:val="32"/>
          <w:szCs w:val="30"/>
        </w:rPr>
        <w:t>等电子渠道办理的挂失为</w:t>
      </w:r>
      <w:r>
        <w:rPr>
          <w:rFonts w:hint="eastAsia" w:ascii="仿宋_GB2312" w:hAnsi="宋体" w:eastAsia="仿宋_GB2312"/>
          <w:color w:val="auto"/>
          <w:sz w:val="32"/>
          <w:szCs w:val="30"/>
        </w:rPr>
        <w:t>临时</w:t>
      </w:r>
      <w:r>
        <w:rPr>
          <w:rFonts w:ascii="仿宋_GB2312" w:hAnsi="宋体" w:eastAsia="仿宋_GB2312"/>
          <w:color w:val="auto"/>
          <w:sz w:val="32"/>
          <w:szCs w:val="30"/>
        </w:rPr>
        <w:t>挂失，</w:t>
      </w:r>
      <w:r>
        <w:rPr>
          <w:rFonts w:hint="eastAsia" w:ascii="仿宋_GB2312" w:hAnsi="宋体" w:eastAsia="仿宋_GB2312"/>
          <w:color w:val="auto"/>
          <w:sz w:val="32"/>
          <w:szCs w:val="30"/>
        </w:rPr>
        <w:t>临时</w:t>
      </w:r>
      <w:r>
        <w:rPr>
          <w:rFonts w:ascii="仿宋_GB2312" w:hAnsi="宋体" w:eastAsia="仿宋_GB2312"/>
          <w:color w:val="auto"/>
          <w:sz w:val="32"/>
          <w:szCs w:val="30"/>
        </w:rPr>
        <w:t>挂失有效期为五日，在有效期内，持卡人可持本人有效身份证件到</w:t>
      </w:r>
      <w:r>
        <w:rPr>
          <w:rFonts w:hint="eastAsia" w:ascii="仿宋_GB2312" w:hAnsi="宋体" w:eastAsia="仿宋_GB2312"/>
          <w:color w:val="auto"/>
          <w:sz w:val="32"/>
          <w:szCs w:val="30"/>
        </w:rPr>
        <w:t>本</w:t>
      </w:r>
      <w:r>
        <w:rPr>
          <w:rFonts w:ascii="仿宋_GB2312" w:hAnsi="宋体" w:eastAsia="仿宋_GB2312"/>
          <w:color w:val="auto"/>
          <w:sz w:val="32"/>
          <w:szCs w:val="30"/>
        </w:rPr>
        <w:t>行任一网点补办书面挂失。</w:t>
      </w:r>
      <w:r>
        <w:rPr>
          <w:rFonts w:hint="eastAsia" w:ascii="仿宋_GB2312" w:hAnsi="宋体" w:eastAsia="仿宋_GB2312"/>
          <w:color w:val="auto"/>
          <w:sz w:val="32"/>
          <w:szCs w:val="30"/>
        </w:rPr>
        <w:t>书面挂失生效后，持卡人可到任一网点办理补换新卡或者办理销户。</w:t>
      </w:r>
      <w:r>
        <w:rPr>
          <w:rFonts w:ascii="仿宋_GB2312" w:hAnsi="宋体" w:eastAsia="仿宋_GB2312"/>
          <w:color w:val="auto"/>
          <w:sz w:val="32"/>
          <w:szCs w:val="30"/>
        </w:rPr>
        <w:t>电子</w:t>
      </w:r>
      <w:r>
        <w:rPr>
          <w:rFonts w:hint="eastAsia" w:ascii="仿宋_GB2312" w:hAnsi="宋体" w:eastAsia="仿宋_GB2312"/>
          <w:color w:val="auto"/>
          <w:sz w:val="32"/>
          <w:szCs w:val="30"/>
        </w:rPr>
        <w:t>现金</w:t>
      </w:r>
      <w:r>
        <w:rPr>
          <w:rFonts w:ascii="仿宋_GB2312" w:hAnsi="宋体" w:eastAsia="仿宋_GB2312"/>
          <w:color w:val="auto"/>
          <w:sz w:val="32"/>
          <w:szCs w:val="30"/>
        </w:rPr>
        <w:t>账户不可挂失，挂失补发新卡</w:t>
      </w:r>
      <w:r>
        <w:rPr>
          <w:rFonts w:hint="eastAsia" w:ascii="仿宋_GB2312" w:hAnsi="宋体" w:eastAsia="仿宋_GB2312"/>
          <w:color w:val="auto"/>
          <w:sz w:val="32"/>
          <w:szCs w:val="30"/>
        </w:rPr>
        <w:t>不自动开通</w:t>
      </w:r>
      <w:r>
        <w:rPr>
          <w:rFonts w:ascii="仿宋_GB2312" w:hAnsi="宋体" w:eastAsia="仿宋_GB2312"/>
          <w:color w:val="auto"/>
          <w:sz w:val="32"/>
          <w:szCs w:val="30"/>
        </w:rPr>
        <w:t>电子</w:t>
      </w:r>
      <w:r>
        <w:rPr>
          <w:rFonts w:hint="eastAsia" w:ascii="仿宋_GB2312" w:hAnsi="宋体" w:eastAsia="仿宋_GB2312"/>
          <w:color w:val="auto"/>
          <w:sz w:val="32"/>
          <w:szCs w:val="30"/>
        </w:rPr>
        <w:t>现金</w:t>
      </w:r>
      <w:r>
        <w:rPr>
          <w:rFonts w:ascii="仿宋_GB2312" w:hAnsi="宋体" w:eastAsia="仿宋_GB2312"/>
          <w:color w:val="auto"/>
          <w:sz w:val="32"/>
          <w:szCs w:val="30"/>
        </w:rPr>
        <w:t>账户</w:t>
      </w:r>
      <w:r>
        <w:rPr>
          <w:rFonts w:hint="eastAsia" w:ascii="仿宋_GB2312" w:hAnsi="宋体" w:eastAsia="仿宋_GB2312"/>
          <w:color w:val="auto"/>
          <w:sz w:val="32"/>
          <w:szCs w:val="30"/>
        </w:rPr>
        <w:t>，原电子现金账户</w:t>
      </w:r>
      <w:r>
        <w:rPr>
          <w:rFonts w:ascii="仿宋_GB2312" w:hAnsi="宋体" w:eastAsia="仿宋_GB2312"/>
          <w:color w:val="auto"/>
          <w:sz w:val="32"/>
          <w:szCs w:val="30"/>
        </w:rPr>
        <w:t>资金损失由持卡人承担。</w:t>
      </w:r>
      <w:r>
        <w:rPr>
          <w:rFonts w:hint="eastAsia" w:ascii="仿宋_GB2312" w:hAnsi="宋体" w:eastAsia="仿宋_GB2312"/>
          <w:color w:val="auto"/>
          <w:sz w:val="32"/>
          <w:szCs w:val="30"/>
        </w:rPr>
        <w:t>挂失手续办妥，挂失即时生效。挂失生效前或挂失失效后持卡人因遗失借记卡产生的一切经济损失，除法律</w:t>
      </w:r>
      <w:r>
        <w:rPr>
          <w:rFonts w:hint="eastAsia" w:ascii="仿宋_GB2312" w:hAnsi="宋体" w:eastAsia="仿宋_GB2312"/>
          <w:color w:val="auto"/>
          <w:sz w:val="32"/>
          <w:szCs w:val="30"/>
          <w:lang w:val="en-US" w:eastAsia="zh-CN"/>
        </w:rPr>
        <w:t>法规</w:t>
      </w:r>
      <w:r>
        <w:rPr>
          <w:rFonts w:hint="eastAsia" w:ascii="仿宋_GB2312" w:hAnsi="宋体" w:eastAsia="仿宋_GB2312"/>
          <w:color w:val="auto"/>
          <w:sz w:val="32"/>
          <w:szCs w:val="30"/>
        </w:rPr>
        <w:t>规定应由本行承担的责任之外，本行不承担责任。</w:t>
      </w:r>
    </w:p>
    <w:p>
      <w:pPr>
        <w:ind w:firstLine="640" w:firstLineChars="200"/>
        <w:rPr>
          <w:rFonts w:ascii="仿宋_GB2312" w:hAnsi="宋体" w:eastAsia="仿宋_GB2312"/>
          <w:color w:val="auto"/>
          <w:sz w:val="32"/>
          <w:szCs w:val="30"/>
        </w:rPr>
      </w:pPr>
      <w:r>
        <w:rPr>
          <w:rFonts w:hint="eastAsia" w:ascii="仿宋_GB2312" w:hAnsi="宋体" w:eastAsia="仿宋_GB2312"/>
          <w:b/>
          <w:color w:val="auto"/>
          <w:sz w:val="32"/>
          <w:szCs w:val="30"/>
        </w:rPr>
        <w:t>第</w:t>
      </w:r>
      <w:r>
        <w:rPr>
          <w:rFonts w:hint="eastAsia" w:ascii="仿宋_GB2312" w:hAnsi="宋体" w:eastAsia="仿宋_GB2312"/>
          <w:b/>
          <w:color w:val="auto"/>
          <w:sz w:val="32"/>
          <w:szCs w:val="30"/>
          <w:lang w:val="en-US" w:eastAsia="zh-Hans"/>
        </w:rPr>
        <w:t>十</w:t>
      </w:r>
      <w:r>
        <w:rPr>
          <w:rFonts w:hint="eastAsia" w:ascii="仿宋_GB2312" w:hAnsi="宋体" w:eastAsia="仿宋_GB2312"/>
          <w:b/>
          <w:color w:val="auto"/>
          <w:sz w:val="32"/>
          <w:szCs w:val="30"/>
          <w:lang w:val="en-US" w:eastAsia="zh-CN"/>
        </w:rPr>
        <w:t>五</w:t>
      </w:r>
      <w:r>
        <w:rPr>
          <w:rFonts w:hint="eastAsia" w:ascii="仿宋_GB2312" w:hAnsi="宋体" w:eastAsia="仿宋_GB2312"/>
          <w:b/>
          <w:color w:val="auto"/>
          <w:sz w:val="32"/>
          <w:szCs w:val="30"/>
        </w:rPr>
        <w:t>条</w:t>
      </w:r>
      <w:r>
        <w:rPr>
          <w:rFonts w:hint="eastAsia" w:ascii="仿宋_GB2312" w:hAnsi="宋体" w:eastAsia="仿宋_GB2312"/>
          <w:color w:val="auto"/>
          <w:sz w:val="32"/>
          <w:szCs w:val="30"/>
        </w:rPr>
        <w:t>　申请借记卡必须设定密码，卡片凭密码进行识别（电子现金、银联卡小额免密免签业务，以及本行或银行卡组织规定的其他可不使用密码的交易除外），凡使用密码进行的交易，均视为持卡人本人所为。持卡人也可在银行卡组织、本行规定范围内，选择不使用密码的交易（包括但不限于不校验密码的刷卡消费，电子现金脱机消费以及通过移动设备、短信、互联网等方式进行的交易），可按照约定凭借持卡人签名，磁条或芯片信息，静态验证码、动态验证码，借记卡卡号、安全码等卡面信息，身份证件号码、手机号码等个人信息以及面部/指纹/声纹等个人生物特征信息等要素中的一项或多项进行交易确认。依据密码、卡片及相关个人信息等电子信息办理的各类结算交易产生的电子信息记录，均为该项交易的有效凭据。</w:t>
      </w:r>
      <w:r>
        <w:rPr>
          <w:rFonts w:ascii="仿宋_GB2312" w:hAnsi="宋体" w:eastAsia="仿宋_GB2312"/>
          <w:color w:val="auto"/>
          <w:sz w:val="32"/>
          <w:szCs w:val="30"/>
        </w:rPr>
        <w:t>若遗失密码，可持</w:t>
      </w:r>
      <w:r>
        <w:rPr>
          <w:rFonts w:hint="eastAsia" w:ascii="仿宋_GB2312" w:hAnsi="宋体" w:eastAsia="仿宋_GB2312"/>
          <w:color w:val="auto"/>
          <w:sz w:val="32"/>
          <w:szCs w:val="30"/>
        </w:rPr>
        <w:t>本行</w:t>
      </w:r>
      <w:r>
        <w:rPr>
          <w:rFonts w:ascii="仿宋_GB2312" w:hAnsi="宋体" w:eastAsia="仿宋_GB2312"/>
          <w:color w:val="auto"/>
          <w:sz w:val="32"/>
          <w:szCs w:val="30"/>
        </w:rPr>
        <w:t>借记卡和本人有效身份证件到</w:t>
      </w:r>
      <w:r>
        <w:rPr>
          <w:rFonts w:hint="eastAsia" w:ascii="仿宋_GB2312" w:hAnsi="宋体" w:eastAsia="仿宋_GB2312"/>
          <w:color w:val="auto"/>
          <w:sz w:val="32"/>
          <w:szCs w:val="30"/>
        </w:rPr>
        <w:t>东莞银</w:t>
      </w:r>
      <w:r>
        <w:rPr>
          <w:rFonts w:ascii="仿宋_GB2312" w:hAnsi="宋体" w:eastAsia="仿宋_GB2312"/>
          <w:color w:val="auto"/>
          <w:sz w:val="32"/>
          <w:szCs w:val="30"/>
        </w:rPr>
        <w:t>行所属各营业网点办理密码挂失</w:t>
      </w:r>
      <w:r>
        <w:rPr>
          <w:rFonts w:hint="eastAsia" w:ascii="仿宋_GB2312" w:hAnsi="宋体" w:eastAsia="仿宋_GB2312"/>
          <w:color w:val="auto"/>
          <w:sz w:val="32"/>
          <w:szCs w:val="30"/>
          <w:lang w:eastAsia="zh-CN"/>
        </w:rPr>
        <w:t>（</w:t>
      </w:r>
      <w:r>
        <w:rPr>
          <w:rFonts w:ascii="仿宋_GB2312" w:hAnsi="宋体" w:eastAsia="仿宋_GB2312"/>
          <w:color w:val="auto"/>
          <w:sz w:val="32"/>
          <w:szCs w:val="30"/>
        </w:rPr>
        <w:t>无需换卡</w:t>
      </w:r>
      <w:r>
        <w:rPr>
          <w:rFonts w:hint="eastAsia" w:ascii="仿宋_GB2312" w:hAnsi="宋体" w:eastAsia="仿宋_GB2312"/>
          <w:color w:val="auto"/>
          <w:sz w:val="32"/>
          <w:szCs w:val="30"/>
          <w:lang w:eastAsia="zh-CN"/>
        </w:rPr>
        <w:t>）</w:t>
      </w:r>
      <w:r>
        <w:rPr>
          <w:rFonts w:hint="eastAsia" w:ascii="仿宋_GB2312" w:hAnsi="宋体" w:eastAsia="仿宋_GB2312"/>
          <w:color w:val="auto"/>
          <w:sz w:val="32"/>
          <w:szCs w:val="30"/>
        </w:rPr>
        <w:t>。密码泄露会给持卡人带来极大的风险，持卡人须妥善保管借记卡和密码，因持卡人保管不当而造成的损失由持卡人承担。</w:t>
      </w:r>
    </w:p>
    <w:p>
      <w:pPr>
        <w:ind w:firstLine="640" w:firstLineChars="200"/>
        <w:rPr>
          <w:rFonts w:ascii="仿宋_GB2312" w:hAnsi="宋体" w:eastAsia="仿宋_GB2312"/>
          <w:color w:val="auto"/>
          <w:sz w:val="32"/>
          <w:szCs w:val="30"/>
        </w:rPr>
      </w:pPr>
      <w:r>
        <w:rPr>
          <w:rFonts w:hint="eastAsia" w:ascii="仿宋_GB2312" w:hAnsi="宋体" w:eastAsia="仿宋_GB2312"/>
          <w:color w:val="auto"/>
          <w:sz w:val="32"/>
          <w:szCs w:val="30"/>
        </w:rPr>
        <w:t>持卡人委托他人代为办理业务的，须符合本行相关业务的代办规定。</w:t>
      </w:r>
    </w:p>
    <w:p>
      <w:pPr>
        <w:ind w:firstLine="640" w:firstLineChars="200"/>
        <w:rPr>
          <w:rFonts w:hint="eastAsia" w:ascii="仿宋_GB2312" w:hAnsi="宋体" w:eastAsia="仿宋_GB2312"/>
          <w:color w:val="auto"/>
          <w:sz w:val="32"/>
          <w:szCs w:val="30"/>
        </w:rPr>
      </w:pPr>
      <w:r>
        <w:rPr>
          <w:rFonts w:hint="eastAsia" w:ascii="仿宋_GB2312" w:hAnsi="宋体" w:eastAsia="仿宋_GB2312"/>
          <w:b/>
          <w:color w:val="auto"/>
          <w:sz w:val="32"/>
          <w:szCs w:val="30"/>
        </w:rPr>
        <w:t>第</w:t>
      </w:r>
      <w:r>
        <w:rPr>
          <w:rFonts w:hint="eastAsia" w:ascii="仿宋_GB2312" w:hAnsi="宋体" w:eastAsia="仿宋_GB2312"/>
          <w:b/>
          <w:color w:val="auto"/>
          <w:sz w:val="32"/>
          <w:szCs w:val="30"/>
          <w:lang w:val="en-US" w:eastAsia="zh-Hans"/>
        </w:rPr>
        <w:t>十</w:t>
      </w:r>
      <w:r>
        <w:rPr>
          <w:rFonts w:hint="eastAsia" w:ascii="仿宋_GB2312" w:hAnsi="宋体" w:eastAsia="仿宋_GB2312"/>
          <w:b/>
          <w:color w:val="auto"/>
          <w:sz w:val="32"/>
          <w:szCs w:val="30"/>
          <w:lang w:val="en-US" w:eastAsia="zh-CN"/>
        </w:rPr>
        <w:t>六</w:t>
      </w:r>
      <w:r>
        <w:rPr>
          <w:rFonts w:hint="eastAsia" w:ascii="仿宋_GB2312" w:hAnsi="宋体" w:eastAsia="仿宋_GB2312"/>
          <w:b/>
          <w:color w:val="auto"/>
          <w:sz w:val="32"/>
          <w:szCs w:val="30"/>
        </w:rPr>
        <w:t>条</w:t>
      </w:r>
      <w:r>
        <w:rPr>
          <w:rFonts w:hint="eastAsia" w:ascii="仿宋_GB2312" w:hAnsi="宋体" w:eastAsia="仿宋_GB2312"/>
          <w:color w:val="auto"/>
          <w:sz w:val="32"/>
          <w:szCs w:val="30"/>
        </w:rPr>
        <w:t>　持卡人不得利用借记卡从事洗钱活动、利用借记卡的支付手段挪用信贷资金以及从事其他违法行为。</w:t>
      </w:r>
    </w:p>
    <w:p>
      <w:pPr>
        <w:ind w:firstLine="640" w:firstLineChars="200"/>
        <w:rPr>
          <w:rFonts w:hint="eastAsia" w:ascii="仿宋_GB2312" w:eastAsia="仿宋_GB2312"/>
          <w:color w:val="auto"/>
          <w:sz w:val="32"/>
          <w:szCs w:val="20"/>
        </w:rPr>
      </w:pPr>
      <w:r>
        <w:rPr>
          <w:rFonts w:ascii="仿宋_GB2312" w:hAnsi="宋体" w:eastAsia="仿宋_GB2312"/>
          <w:color w:val="auto"/>
          <w:sz w:val="32"/>
          <w:szCs w:val="30"/>
        </w:rPr>
        <w:t>如持卡人账户交易异常或涉嫌洗钱、恐怖融资或涉及被联合国、公安部等组织（或有权机关）列入制裁名单、黑名单</w:t>
      </w:r>
      <w:r>
        <w:rPr>
          <w:rFonts w:hint="eastAsia" w:ascii="仿宋_GB2312" w:hAnsi="宋体" w:eastAsia="仿宋_GB2312"/>
          <w:color w:val="auto"/>
          <w:sz w:val="32"/>
          <w:szCs w:val="30"/>
          <w:lang w:val="en-US" w:eastAsia="zh-CN"/>
        </w:rPr>
        <w:t>或其他</w:t>
      </w:r>
      <w:r>
        <w:rPr>
          <w:rFonts w:hint="eastAsia" w:ascii="仿宋_GB2312" w:hAnsi="宋体" w:eastAsia="仿宋_GB2312"/>
          <w:color w:val="auto"/>
          <w:sz w:val="32"/>
          <w:szCs w:val="30"/>
        </w:rPr>
        <w:t>违反国家相关法律、法规、规章或本章程的规定</w:t>
      </w:r>
      <w:r>
        <w:rPr>
          <w:rFonts w:ascii="仿宋_GB2312" w:hAnsi="宋体" w:eastAsia="仿宋_GB2312"/>
          <w:color w:val="auto"/>
          <w:sz w:val="32"/>
          <w:szCs w:val="30"/>
        </w:rPr>
        <w:t>时，本行有权停止向</w:t>
      </w:r>
      <w:r>
        <w:rPr>
          <w:rFonts w:hint="eastAsia" w:ascii="仿宋_GB2312" w:hAnsi="宋体" w:eastAsia="仿宋_GB2312"/>
          <w:color w:val="auto"/>
          <w:sz w:val="32"/>
          <w:szCs w:val="30"/>
        </w:rPr>
        <w:t>持卡人</w:t>
      </w:r>
      <w:r>
        <w:rPr>
          <w:rFonts w:ascii="仿宋_GB2312" w:hAnsi="宋体" w:eastAsia="仿宋_GB2312"/>
          <w:color w:val="auto"/>
          <w:sz w:val="32"/>
          <w:szCs w:val="30"/>
        </w:rPr>
        <w:t>提供部分或全部金融服务。</w:t>
      </w:r>
      <w:r>
        <w:rPr>
          <w:rFonts w:hint="eastAsia" w:ascii="仿宋_GB2312" w:hAnsi="宋体" w:eastAsia="仿宋_GB2312"/>
          <w:color w:val="auto"/>
          <w:sz w:val="32"/>
          <w:szCs w:val="30"/>
        </w:rPr>
        <w:t>其中，</w:t>
      </w:r>
      <w:r>
        <w:rPr>
          <w:rFonts w:hint="eastAsia" w:ascii="仿宋_GB2312" w:hAnsi="宋体" w:eastAsia="仿宋_GB2312" w:cs="宋体"/>
          <w:color w:val="auto"/>
          <w:sz w:val="32"/>
          <w:szCs w:val="32"/>
        </w:rPr>
        <w:t>个人持境内银行卡在境外提取现金，本人名下银行卡（含附属卡）合计每个自然年度不得超过等值10万元人民币，人民币卡境外提现每卡每日不得超过等值1万元人民币</w:t>
      </w:r>
      <w:r>
        <w:rPr>
          <w:rFonts w:hint="eastAsia" w:ascii="仿宋_GB2312" w:hAnsi="宋体" w:eastAsia="仿宋_GB2312" w:cs="宋体"/>
          <w:color w:val="auto"/>
          <w:sz w:val="32"/>
          <w:szCs w:val="32"/>
          <w:lang w:eastAsia="zh-CN"/>
        </w:rPr>
        <w:t>，</w:t>
      </w:r>
      <w:r>
        <w:rPr>
          <w:rFonts w:hint="eastAsia" w:ascii="仿宋_GB2312" w:hAnsi="宋体" w:eastAsia="仿宋_GB2312" w:cs="宋体"/>
          <w:color w:val="auto"/>
          <w:sz w:val="32"/>
          <w:szCs w:val="32"/>
          <w:lang w:val="en-US" w:eastAsia="zh-CN"/>
        </w:rPr>
        <w:t>如监管部门有新的规定以新的规定为准</w:t>
      </w:r>
      <w:r>
        <w:rPr>
          <w:rFonts w:hint="eastAsia" w:ascii="仿宋_GB2312" w:hAnsi="宋体" w:eastAsia="仿宋_GB2312" w:cs="宋体"/>
          <w:color w:val="auto"/>
          <w:sz w:val="32"/>
          <w:szCs w:val="32"/>
        </w:rPr>
        <w:t>。</w:t>
      </w:r>
    </w:p>
    <w:p>
      <w:pPr>
        <w:ind w:firstLine="640" w:firstLineChars="200"/>
        <w:rPr>
          <w:color w:val="auto"/>
        </w:rPr>
      </w:pPr>
      <w:r>
        <w:rPr>
          <w:rFonts w:hint="eastAsia" w:ascii="仿宋_GB2312" w:hAnsi="宋体" w:eastAsia="仿宋_GB2312"/>
          <w:b/>
          <w:color w:val="auto"/>
          <w:sz w:val="32"/>
          <w:szCs w:val="30"/>
        </w:rPr>
        <w:t>第</w:t>
      </w:r>
      <w:r>
        <w:rPr>
          <w:rFonts w:hint="eastAsia" w:ascii="仿宋_GB2312" w:hAnsi="宋体" w:eastAsia="仿宋_GB2312"/>
          <w:b/>
          <w:color w:val="auto"/>
          <w:sz w:val="32"/>
          <w:szCs w:val="30"/>
          <w:lang w:val="en-US" w:eastAsia="zh-Hans"/>
        </w:rPr>
        <w:t>十</w:t>
      </w:r>
      <w:r>
        <w:rPr>
          <w:rFonts w:hint="eastAsia" w:ascii="仿宋_GB2312" w:hAnsi="宋体" w:eastAsia="仿宋_GB2312"/>
          <w:b/>
          <w:color w:val="auto"/>
          <w:sz w:val="32"/>
          <w:szCs w:val="30"/>
          <w:lang w:val="en-US" w:eastAsia="zh-CN"/>
        </w:rPr>
        <w:t>七</w:t>
      </w:r>
      <w:r>
        <w:rPr>
          <w:rFonts w:hint="eastAsia" w:ascii="仿宋_GB2312" w:hAnsi="宋体" w:eastAsia="仿宋_GB2312"/>
          <w:b/>
          <w:color w:val="auto"/>
          <w:sz w:val="32"/>
          <w:szCs w:val="30"/>
        </w:rPr>
        <w:t>条</w:t>
      </w:r>
      <w:r>
        <w:rPr>
          <w:rFonts w:hint="eastAsia" w:ascii="仿宋_GB2312" w:hAnsi="宋体" w:eastAsia="仿宋_GB2312"/>
          <w:color w:val="auto"/>
          <w:sz w:val="32"/>
          <w:szCs w:val="30"/>
        </w:rPr>
        <w:t>　本行有权根据业务发展需要、监管部门最新规定和持卡人的实际情况以及基于风险等因素的考虑酌情修改借记卡交易规则或对借记卡进行止付，具体以本行公告为准。</w:t>
      </w:r>
    </w:p>
    <w:p>
      <w:pPr>
        <w:ind w:firstLine="640" w:firstLineChars="200"/>
        <w:rPr>
          <w:rFonts w:ascii="仿宋_GB2312" w:hAnsi="宋体" w:eastAsia="仿宋_GB2312"/>
          <w:color w:val="auto"/>
          <w:sz w:val="32"/>
          <w:szCs w:val="30"/>
        </w:rPr>
      </w:pPr>
      <w:r>
        <w:rPr>
          <w:rFonts w:hint="eastAsia" w:ascii="仿宋_GB2312" w:hAnsi="宋体" w:eastAsia="仿宋_GB2312"/>
          <w:b/>
          <w:color w:val="auto"/>
          <w:sz w:val="32"/>
          <w:szCs w:val="30"/>
        </w:rPr>
        <w:t>第</w:t>
      </w:r>
      <w:r>
        <w:rPr>
          <w:rFonts w:hint="eastAsia" w:ascii="仿宋_GB2312" w:hAnsi="宋体" w:eastAsia="仿宋_GB2312"/>
          <w:b/>
          <w:color w:val="auto"/>
          <w:sz w:val="32"/>
          <w:szCs w:val="30"/>
          <w:lang w:val="en-US" w:eastAsia="zh-Hans"/>
        </w:rPr>
        <w:t>十</w:t>
      </w:r>
      <w:r>
        <w:rPr>
          <w:rFonts w:hint="eastAsia" w:ascii="仿宋_GB2312" w:hAnsi="宋体" w:eastAsia="仿宋_GB2312"/>
          <w:b/>
          <w:color w:val="auto"/>
          <w:sz w:val="32"/>
          <w:szCs w:val="30"/>
          <w:lang w:val="en-US" w:eastAsia="zh-CN"/>
        </w:rPr>
        <w:t>八</w:t>
      </w:r>
      <w:r>
        <w:rPr>
          <w:rFonts w:hint="eastAsia" w:ascii="仿宋_GB2312" w:hAnsi="宋体" w:eastAsia="仿宋_GB2312"/>
          <w:b/>
          <w:color w:val="auto"/>
          <w:sz w:val="32"/>
          <w:szCs w:val="30"/>
        </w:rPr>
        <w:t>条</w:t>
      </w:r>
      <w:r>
        <w:rPr>
          <w:rFonts w:hint="eastAsia" w:ascii="仿宋_GB2312" w:hAnsi="宋体" w:eastAsia="仿宋_GB2312"/>
          <w:color w:val="auto"/>
          <w:sz w:val="32"/>
          <w:szCs w:val="30"/>
        </w:rPr>
        <w:t>　借记卡的所有收费项目标准按《商业银行服务价格管理办法》的有关规定制定，并以本行公示的收费标准进行收取。</w:t>
      </w:r>
    </w:p>
    <w:p>
      <w:pPr>
        <w:ind w:firstLine="640" w:firstLineChars="200"/>
        <w:rPr>
          <w:rFonts w:ascii="仿宋_GB2312" w:hAnsi="宋体" w:eastAsia="仿宋_GB2312"/>
          <w:color w:val="auto"/>
          <w:sz w:val="32"/>
          <w:szCs w:val="30"/>
        </w:rPr>
      </w:pPr>
      <w:r>
        <w:rPr>
          <w:rFonts w:hint="eastAsia" w:ascii="仿宋_GB2312" w:hAnsi="宋体" w:eastAsia="仿宋_GB2312"/>
          <w:color w:val="auto"/>
          <w:sz w:val="32"/>
          <w:szCs w:val="30"/>
        </w:rPr>
        <w:t>借记卡的收费项目和收费标准如有变动，以本行最新公告为准。</w:t>
      </w:r>
    </w:p>
    <w:p>
      <w:pPr>
        <w:ind w:firstLine="640" w:firstLineChars="200"/>
        <w:rPr>
          <w:rFonts w:ascii="仿宋_GB2312" w:eastAsia="仿宋_GB2312"/>
          <w:color w:val="auto"/>
          <w:sz w:val="32"/>
          <w:szCs w:val="20"/>
        </w:rPr>
      </w:pPr>
      <w:r>
        <w:rPr>
          <w:rFonts w:hint="eastAsia" w:ascii="仿宋_GB2312" w:hAnsi="宋体" w:eastAsia="仿宋_GB2312"/>
          <w:b/>
          <w:color w:val="auto"/>
          <w:sz w:val="32"/>
          <w:szCs w:val="30"/>
        </w:rPr>
        <w:t>第</w:t>
      </w:r>
      <w:r>
        <w:rPr>
          <w:rFonts w:hint="eastAsia" w:ascii="仿宋_GB2312" w:hAnsi="宋体" w:eastAsia="仿宋_GB2312"/>
          <w:b/>
          <w:color w:val="auto"/>
          <w:sz w:val="32"/>
          <w:szCs w:val="30"/>
          <w:lang w:val="en-US" w:eastAsia="zh-CN"/>
        </w:rPr>
        <w:t>十九</w:t>
      </w:r>
      <w:r>
        <w:rPr>
          <w:rFonts w:hint="eastAsia" w:ascii="仿宋_GB2312" w:hAnsi="宋体" w:eastAsia="仿宋_GB2312"/>
          <w:b/>
          <w:color w:val="auto"/>
          <w:sz w:val="32"/>
          <w:szCs w:val="30"/>
        </w:rPr>
        <w:t>条</w:t>
      </w:r>
      <w:r>
        <w:rPr>
          <w:rFonts w:hint="eastAsia" w:ascii="仿宋_GB2312" w:hAnsi="宋体" w:eastAsia="仿宋_GB2312"/>
          <w:color w:val="auto"/>
          <w:sz w:val="32"/>
          <w:szCs w:val="30"/>
        </w:rPr>
        <w:t>　</w:t>
      </w:r>
      <w:r>
        <w:rPr>
          <w:rFonts w:hint="eastAsia" w:ascii="仿宋_GB2312" w:eastAsia="仿宋_GB2312"/>
          <w:color w:val="auto"/>
          <w:sz w:val="32"/>
          <w:szCs w:val="20"/>
        </w:rPr>
        <w:t>借记卡内各账户的存款，在符合中国人民银行利率政策的情况下，按</w:t>
      </w:r>
      <w:r>
        <w:rPr>
          <w:rFonts w:hint="default" w:ascii="仿宋_GB2312" w:eastAsia="仿宋_GB2312"/>
          <w:color w:val="auto"/>
          <w:sz w:val="32"/>
          <w:szCs w:val="20"/>
        </w:rPr>
        <w:t>本行</w:t>
      </w:r>
      <w:r>
        <w:rPr>
          <w:rFonts w:hint="eastAsia" w:ascii="仿宋_GB2312" w:eastAsia="仿宋_GB2312"/>
          <w:color w:val="auto"/>
          <w:sz w:val="32"/>
          <w:szCs w:val="20"/>
        </w:rPr>
        <w:t>挂牌利率或与客户约定的利率计付利息，并根据国家相关政策代扣缴利息税。</w:t>
      </w:r>
      <w:r>
        <w:rPr>
          <w:rFonts w:ascii="仿宋_GB2312" w:hAnsi="宋体" w:eastAsia="仿宋_GB2312"/>
          <w:color w:val="auto"/>
          <w:sz w:val="32"/>
          <w:szCs w:val="30"/>
        </w:rPr>
        <w:t>电子</w:t>
      </w:r>
      <w:r>
        <w:rPr>
          <w:rFonts w:hint="eastAsia" w:ascii="仿宋_GB2312" w:hAnsi="宋体" w:eastAsia="仿宋_GB2312"/>
          <w:color w:val="auto"/>
          <w:sz w:val="32"/>
          <w:szCs w:val="30"/>
        </w:rPr>
        <w:t>现金</w:t>
      </w:r>
      <w:r>
        <w:rPr>
          <w:rFonts w:ascii="仿宋_GB2312" w:hAnsi="宋体" w:eastAsia="仿宋_GB2312"/>
          <w:color w:val="auto"/>
          <w:sz w:val="32"/>
          <w:szCs w:val="30"/>
        </w:rPr>
        <w:t>账户</w:t>
      </w:r>
      <w:r>
        <w:rPr>
          <w:rFonts w:hint="eastAsia" w:ascii="仿宋_GB2312" w:hAnsi="宋体" w:eastAsia="仿宋_GB2312"/>
          <w:color w:val="auto"/>
          <w:sz w:val="32"/>
          <w:szCs w:val="30"/>
        </w:rPr>
        <w:t>的</w:t>
      </w:r>
      <w:r>
        <w:rPr>
          <w:rFonts w:ascii="仿宋_GB2312" w:hAnsi="宋体" w:eastAsia="仿宋_GB2312"/>
          <w:color w:val="auto"/>
          <w:sz w:val="32"/>
          <w:szCs w:val="30"/>
        </w:rPr>
        <w:t>存款不计付利息。</w:t>
      </w:r>
    </w:p>
    <w:p>
      <w:pPr>
        <w:ind w:firstLine="640" w:firstLineChars="200"/>
        <w:rPr>
          <w:rFonts w:hint="eastAsia" w:ascii="仿宋_GB2312" w:hAnsi="宋体" w:eastAsia="仿宋_GB2312"/>
          <w:b/>
          <w:bCs/>
          <w:color w:val="auto"/>
          <w:sz w:val="32"/>
          <w:szCs w:val="30"/>
        </w:rPr>
      </w:pPr>
      <w:r>
        <w:rPr>
          <w:rFonts w:ascii="仿宋_GB2312" w:hAnsi="宋体" w:eastAsia="仿宋_GB2312"/>
          <w:b/>
          <w:color w:val="auto"/>
          <w:sz w:val="32"/>
          <w:szCs w:val="30"/>
        </w:rPr>
        <w:t>第</w:t>
      </w:r>
      <w:r>
        <w:rPr>
          <w:rFonts w:hint="eastAsia" w:ascii="仿宋_GB2312" w:hAnsi="宋体" w:eastAsia="仿宋_GB2312"/>
          <w:b/>
          <w:color w:val="auto"/>
          <w:sz w:val="32"/>
          <w:szCs w:val="30"/>
          <w:lang w:val="en-US" w:eastAsia="zh-Hans"/>
        </w:rPr>
        <w:t>二十</w:t>
      </w:r>
      <w:r>
        <w:rPr>
          <w:rFonts w:ascii="仿宋_GB2312" w:hAnsi="宋体" w:eastAsia="仿宋_GB2312"/>
          <w:b/>
          <w:color w:val="auto"/>
          <w:sz w:val="32"/>
          <w:szCs w:val="30"/>
        </w:rPr>
        <w:t>条</w:t>
      </w:r>
      <w:r>
        <w:rPr>
          <w:rFonts w:hint="eastAsia" w:ascii="仿宋_GB2312" w:hAnsi="宋体" w:eastAsia="仿宋_GB2312"/>
          <w:b/>
          <w:color w:val="auto"/>
          <w:sz w:val="32"/>
          <w:szCs w:val="30"/>
        </w:rPr>
        <w:t>　</w:t>
      </w:r>
      <w:r>
        <w:rPr>
          <w:rFonts w:hint="eastAsia" w:ascii="仿宋_GB2312" w:hAnsi="宋体" w:eastAsia="仿宋_GB2312"/>
          <w:b/>
          <w:bCs/>
          <w:color w:val="auto"/>
          <w:sz w:val="32"/>
          <w:szCs w:val="30"/>
        </w:rPr>
        <w:t>申请人/持卡人应向</w:t>
      </w:r>
      <w:r>
        <w:rPr>
          <w:rFonts w:hint="default" w:ascii="仿宋_GB2312" w:hAnsi="宋体" w:eastAsia="仿宋_GB2312"/>
          <w:b/>
          <w:bCs/>
          <w:color w:val="auto"/>
          <w:sz w:val="32"/>
          <w:szCs w:val="30"/>
        </w:rPr>
        <w:t>本行</w:t>
      </w:r>
      <w:r>
        <w:rPr>
          <w:rFonts w:hint="eastAsia" w:ascii="仿宋_GB2312" w:hAnsi="宋体" w:eastAsia="仿宋_GB2312"/>
          <w:b/>
          <w:bCs/>
          <w:color w:val="auto"/>
          <w:sz w:val="32"/>
          <w:szCs w:val="30"/>
        </w:rPr>
        <w:t>提供真实、准确、完整、合法、有效的资料。如</w:t>
      </w:r>
      <w:r>
        <w:rPr>
          <w:rFonts w:hint="eastAsia" w:ascii="仿宋_GB2312" w:hAnsi="宋体" w:eastAsia="仿宋_GB2312"/>
          <w:b/>
          <w:bCs/>
          <w:color w:val="auto"/>
          <w:sz w:val="32"/>
          <w:szCs w:val="30"/>
          <w:lang w:val="en-US" w:eastAsia="zh-Hans"/>
        </w:rPr>
        <w:t>个人信息</w:t>
      </w:r>
      <w:r>
        <w:rPr>
          <w:rFonts w:hint="eastAsia" w:ascii="仿宋_GB2312" w:hAnsi="宋体" w:eastAsia="仿宋_GB2312"/>
          <w:b/>
          <w:bCs/>
          <w:color w:val="auto"/>
          <w:sz w:val="32"/>
          <w:szCs w:val="30"/>
        </w:rPr>
        <w:t>变更应及时修改</w:t>
      </w:r>
      <w:r>
        <w:rPr>
          <w:rFonts w:hint="eastAsia" w:ascii="仿宋_GB2312" w:hAnsi="宋体" w:eastAsia="仿宋_GB2312"/>
          <w:b/>
          <w:bCs/>
          <w:color w:val="auto"/>
          <w:sz w:val="32"/>
          <w:szCs w:val="30"/>
          <w:lang w:eastAsia="zh-CN"/>
        </w:rPr>
        <w:t>，</w:t>
      </w:r>
      <w:r>
        <w:rPr>
          <w:rFonts w:hint="eastAsia" w:ascii="仿宋_GB2312" w:hAnsi="宋体" w:eastAsia="仿宋_GB2312"/>
          <w:b/>
          <w:bCs/>
          <w:color w:val="auto"/>
          <w:sz w:val="32"/>
          <w:szCs w:val="30"/>
          <w:lang w:val="en-US" w:eastAsia="zh-CN"/>
        </w:rPr>
        <w:t>客户可通过本行营业网点、STM、手机银行和远程视频银行等渠道申请修改</w:t>
      </w:r>
      <w:r>
        <w:rPr>
          <w:rFonts w:hint="eastAsia" w:ascii="仿宋_GB2312" w:hAnsi="宋体" w:eastAsia="仿宋_GB2312"/>
          <w:b/>
          <w:bCs/>
          <w:color w:val="auto"/>
          <w:sz w:val="32"/>
          <w:szCs w:val="30"/>
        </w:rPr>
        <w:t>。因</w:t>
      </w:r>
      <w:r>
        <w:rPr>
          <w:rFonts w:hint="eastAsia" w:ascii="仿宋_GB2312" w:hAnsi="宋体" w:eastAsia="仿宋_GB2312"/>
          <w:b/>
          <w:bCs/>
          <w:color w:val="auto"/>
          <w:sz w:val="32"/>
          <w:szCs w:val="30"/>
          <w:lang w:val="en-US" w:eastAsia="zh-CN"/>
        </w:rPr>
        <w:t>留存客户信息不完整、</w:t>
      </w:r>
      <w:r>
        <w:rPr>
          <w:rFonts w:hint="eastAsia" w:ascii="仿宋_GB2312" w:hAnsi="宋体" w:eastAsia="仿宋_GB2312"/>
          <w:b/>
          <w:bCs/>
          <w:color w:val="auto"/>
          <w:sz w:val="32"/>
          <w:szCs w:val="30"/>
        </w:rPr>
        <w:t>未及时变更信息导致的</w:t>
      </w:r>
      <w:r>
        <w:rPr>
          <w:rFonts w:hint="eastAsia" w:ascii="仿宋_GB2312" w:hAnsi="宋体" w:eastAsia="仿宋_GB2312"/>
          <w:b/>
          <w:bCs/>
          <w:color w:val="auto"/>
          <w:sz w:val="32"/>
          <w:szCs w:val="30"/>
          <w:lang w:val="en-US" w:eastAsia="zh-CN"/>
        </w:rPr>
        <w:t>银行卡被暂停使用等后</w:t>
      </w:r>
      <w:r>
        <w:rPr>
          <w:rFonts w:hint="eastAsia" w:ascii="仿宋_GB2312" w:hAnsi="宋体" w:eastAsia="仿宋_GB2312"/>
          <w:b/>
          <w:bCs/>
          <w:color w:val="auto"/>
          <w:sz w:val="32"/>
          <w:szCs w:val="30"/>
        </w:rPr>
        <w:t>果由持卡人承担。对于留存的身份证件或者身份证明文件已过有效期，未在合理期限内更新且没有提出合理理由的，</w:t>
      </w:r>
      <w:r>
        <w:rPr>
          <w:rFonts w:hint="default" w:ascii="仿宋_GB2312" w:hAnsi="宋体" w:eastAsia="仿宋_GB2312"/>
          <w:b/>
          <w:bCs/>
          <w:color w:val="auto"/>
          <w:sz w:val="32"/>
          <w:szCs w:val="30"/>
        </w:rPr>
        <w:t>本行</w:t>
      </w:r>
      <w:r>
        <w:rPr>
          <w:rFonts w:hint="eastAsia" w:ascii="仿宋_GB2312" w:hAnsi="宋体" w:eastAsia="仿宋_GB2312"/>
          <w:b/>
          <w:bCs/>
          <w:color w:val="auto"/>
          <w:sz w:val="32"/>
          <w:szCs w:val="30"/>
        </w:rPr>
        <w:t>有权中止为持卡人办理业务，直至持卡人提供有效的身份证件或者身份证明文件为止。申请人/持卡人应充分了解并清楚知晓出租、出借、出售、购买借记卡和借记卡账户的相关法律责任和惩戒措施，承诺依法合规开立和使用本人借记卡和账户。</w:t>
      </w:r>
    </w:p>
    <w:p>
      <w:pPr>
        <w:ind w:firstLine="640" w:firstLineChars="200"/>
        <w:rPr>
          <w:rFonts w:hint="default" w:ascii="仿宋_GB2312" w:hAnsi="宋体" w:eastAsia="仿宋_GB2312"/>
          <w:b/>
          <w:bCs/>
          <w:color w:val="auto"/>
          <w:sz w:val="32"/>
          <w:szCs w:val="30"/>
          <w:lang w:val="en-US" w:eastAsia="zh-CN"/>
        </w:rPr>
      </w:pPr>
      <w:r>
        <w:rPr>
          <w:rFonts w:hint="eastAsia" w:ascii="仿宋_GB2312" w:hAnsi="宋体" w:eastAsia="仿宋_GB2312"/>
          <w:b/>
          <w:color w:val="auto"/>
          <w:sz w:val="32"/>
          <w:szCs w:val="30"/>
        </w:rPr>
        <w:t>第</w:t>
      </w:r>
      <w:r>
        <w:rPr>
          <w:rFonts w:hint="eastAsia" w:ascii="仿宋_GB2312" w:hAnsi="宋体" w:eastAsia="仿宋_GB2312"/>
          <w:b/>
          <w:color w:val="auto"/>
          <w:sz w:val="32"/>
          <w:szCs w:val="30"/>
          <w:lang w:val="en-US" w:eastAsia="zh-Hans"/>
        </w:rPr>
        <w:t>二十</w:t>
      </w:r>
      <w:r>
        <w:rPr>
          <w:rFonts w:hint="eastAsia" w:ascii="仿宋_GB2312" w:hAnsi="宋体" w:eastAsia="仿宋_GB2312"/>
          <w:b/>
          <w:color w:val="auto"/>
          <w:sz w:val="32"/>
          <w:szCs w:val="30"/>
          <w:lang w:val="en-US" w:eastAsia="zh-CN"/>
        </w:rPr>
        <w:t>一</w:t>
      </w:r>
      <w:r>
        <w:rPr>
          <w:rFonts w:hint="eastAsia" w:ascii="仿宋_GB2312" w:hAnsi="宋体" w:eastAsia="仿宋_GB2312"/>
          <w:b/>
          <w:color w:val="auto"/>
          <w:sz w:val="32"/>
          <w:szCs w:val="30"/>
        </w:rPr>
        <w:t>条</w:t>
      </w:r>
      <w:r>
        <w:rPr>
          <w:rFonts w:hint="eastAsia" w:ascii="仿宋_GB2312" w:hAnsi="宋体" w:eastAsia="仿宋_GB2312"/>
          <w:b/>
          <w:color w:val="auto"/>
          <w:sz w:val="32"/>
          <w:szCs w:val="30"/>
          <w:lang w:val="en-US" w:eastAsia="zh-CN"/>
        </w:rPr>
        <w:t xml:space="preserve">  </w:t>
      </w:r>
      <w:r>
        <w:rPr>
          <w:rFonts w:hint="eastAsia" w:ascii="仿宋_GB2312" w:hAnsi="宋体" w:eastAsia="仿宋_GB2312"/>
          <w:b w:val="0"/>
          <w:bCs/>
          <w:color w:val="auto"/>
          <w:sz w:val="32"/>
          <w:szCs w:val="30"/>
        </w:rPr>
        <w:t>根据法律法规、监管规定、反洗钱及实名制要求，</w:t>
      </w:r>
      <w:r>
        <w:rPr>
          <w:rFonts w:hint="eastAsia" w:ascii="仿宋_GB2312" w:hAnsi="宋体" w:eastAsia="仿宋_GB2312"/>
          <w:b w:val="0"/>
          <w:bCs/>
          <w:color w:val="auto"/>
          <w:sz w:val="32"/>
          <w:szCs w:val="30"/>
          <w:lang w:eastAsia="zh-CN"/>
        </w:rPr>
        <w:t>本行</w:t>
      </w:r>
      <w:r>
        <w:rPr>
          <w:rFonts w:hint="eastAsia" w:ascii="仿宋_GB2312" w:hAnsi="宋体" w:eastAsia="仿宋_GB2312"/>
          <w:b w:val="0"/>
          <w:bCs/>
          <w:color w:val="auto"/>
          <w:sz w:val="32"/>
          <w:szCs w:val="30"/>
        </w:rPr>
        <w:t>会收集客户基本身份信息和辅助材料，客户在使用</w:t>
      </w:r>
      <w:r>
        <w:rPr>
          <w:rFonts w:hint="eastAsia" w:ascii="仿宋_GB2312" w:hAnsi="宋体" w:eastAsia="仿宋_GB2312"/>
          <w:b w:val="0"/>
          <w:bCs/>
          <w:color w:val="auto"/>
          <w:sz w:val="32"/>
          <w:szCs w:val="30"/>
          <w:lang w:eastAsia="zh-CN"/>
        </w:rPr>
        <w:t>本行</w:t>
      </w:r>
      <w:r>
        <w:rPr>
          <w:rFonts w:hint="eastAsia" w:ascii="仿宋_GB2312" w:hAnsi="宋体" w:eastAsia="仿宋_GB2312"/>
          <w:b w:val="0"/>
          <w:bCs/>
          <w:color w:val="auto"/>
          <w:sz w:val="32"/>
          <w:szCs w:val="30"/>
        </w:rPr>
        <w:t>银行卡办理相关业务时，需要提供相应的个人身份信息。我们会按照并根据最小必要原则对前述个人信息进获取、保管和使用。客户可通过</w:t>
      </w:r>
      <w:bookmarkStart w:id="0" w:name="_GoBack"/>
      <w:bookmarkEnd w:id="0"/>
      <w:r>
        <w:rPr>
          <w:rFonts w:hint="eastAsia" w:ascii="仿宋_GB2312" w:hAnsi="宋体" w:eastAsia="仿宋_GB2312"/>
          <w:b w:val="0"/>
          <w:bCs/>
          <w:color w:val="auto"/>
          <w:sz w:val="32"/>
          <w:szCs w:val="30"/>
          <w:lang w:eastAsia="zh-CN"/>
        </w:rPr>
        <w:t>本行</w:t>
      </w:r>
      <w:r>
        <w:rPr>
          <w:rFonts w:hint="eastAsia" w:ascii="仿宋_GB2312" w:hAnsi="宋体" w:eastAsia="仿宋_GB2312"/>
          <w:b w:val="0"/>
          <w:bCs/>
          <w:color w:val="auto"/>
          <w:sz w:val="32"/>
          <w:szCs w:val="30"/>
        </w:rPr>
        <w:t>网点柜面行使如查询、复制、更正、补充、撤回、删除个人信息的权利。如客户撤回个人信息授权或删除个人信息，应先终止借记卡及基于本借记卡开展的相关业务关系。</w:t>
      </w:r>
      <w:r>
        <w:rPr>
          <w:rFonts w:hint="eastAsia" w:ascii="仿宋_GB2312" w:hAnsi="宋体" w:eastAsia="仿宋_GB2312"/>
          <w:b w:val="0"/>
          <w:bCs/>
          <w:color w:val="auto"/>
          <w:sz w:val="32"/>
          <w:szCs w:val="30"/>
          <w:lang w:eastAsia="zh-CN"/>
        </w:rPr>
        <w:t>持卡人</w:t>
      </w:r>
      <w:r>
        <w:rPr>
          <w:rFonts w:hint="eastAsia" w:ascii="仿宋_GB2312" w:hAnsi="宋体" w:eastAsia="仿宋_GB2312"/>
          <w:b w:val="0"/>
          <w:bCs/>
          <w:color w:val="auto"/>
          <w:sz w:val="32"/>
          <w:szCs w:val="30"/>
        </w:rPr>
        <w:t>应通过</w:t>
      </w:r>
      <w:r>
        <w:rPr>
          <w:rFonts w:hint="eastAsia" w:ascii="仿宋_GB2312" w:hAnsi="宋体" w:eastAsia="仿宋_GB2312"/>
          <w:b w:val="0"/>
          <w:bCs/>
          <w:color w:val="auto"/>
          <w:sz w:val="32"/>
          <w:szCs w:val="30"/>
          <w:lang w:eastAsia="zh-CN"/>
        </w:rPr>
        <w:t>本行</w:t>
      </w:r>
      <w:r>
        <w:rPr>
          <w:rFonts w:hint="eastAsia" w:ascii="仿宋_GB2312" w:hAnsi="宋体" w:eastAsia="仿宋_GB2312"/>
          <w:b w:val="0"/>
          <w:bCs/>
          <w:color w:val="auto"/>
          <w:sz w:val="32"/>
          <w:szCs w:val="30"/>
        </w:rPr>
        <w:t>网点提出书面撤销或删除个人信息的申请，</w:t>
      </w:r>
      <w:r>
        <w:rPr>
          <w:rFonts w:hint="eastAsia" w:ascii="仿宋_GB2312" w:hAnsi="宋体" w:eastAsia="仿宋_GB2312"/>
          <w:b w:val="0"/>
          <w:bCs/>
          <w:color w:val="auto"/>
          <w:sz w:val="32"/>
          <w:szCs w:val="30"/>
          <w:lang w:eastAsia="zh-CN"/>
        </w:rPr>
        <w:t>本行</w:t>
      </w:r>
      <w:r>
        <w:rPr>
          <w:rFonts w:hint="eastAsia" w:ascii="仿宋_GB2312" w:hAnsi="宋体" w:eastAsia="仿宋_GB2312"/>
          <w:b w:val="0"/>
          <w:bCs/>
          <w:color w:val="auto"/>
          <w:sz w:val="32"/>
          <w:szCs w:val="30"/>
        </w:rPr>
        <w:t>核实到</w:t>
      </w:r>
      <w:r>
        <w:rPr>
          <w:rFonts w:hint="eastAsia" w:ascii="仿宋_GB2312" w:hAnsi="宋体" w:eastAsia="仿宋_GB2312"/>
          <w:b w:val="0"/>
          <w:bCs/>
          <w:color w:val="auto"/>
          <w:sz w:val="32"/>
          <w:szCs w:val="30"/>
          <w:lang w:eastAsia="zh-CN"/>
        </w:rPr>
        <w:t>持卡人</w:t>
      </w:r>
      <w:r>
        <w:rPr>
          <w:rFonts w:hint="eastAsia" w:ascii="仿宋_GB2312" w:hAnsi="宋体" w:eastAsia="仿宋_GB2312"/>
          <w:b w:val="0"/>
          <w:bCs/>
          <w:color w:val="auto"/>
          <w:sz w:val="32"/>
          <w:szCs w:val="30"/>
        </w:rPr>
        <w:t>借记卡及基于本借记卡开展的相关业务关系均已注销后，</w:t>
      </w:r>
      <w:r>
        <w:rPr>
          <w:rFonts w:hint="eastAsia" w:ascii="仿宋_GB2312" w:hAnsi="宋体" w:eastAsia="仿宋_GB2312"/>
          <w:b w:val="0"/>
          <w:bCs/>
          <w:color w:val="auto"/>
          <w:sz w:val="32"/>
          <w:szCs w:val="30"/>
          <w:lang w:eastAsia="zh-CN"/>
        </w:rPr>
        <w:t>本行</w:t>
      </w:r>
      <w:r>
        <w:rPr>
          <w:rFonts w:hint="eastAsia" w:ascii="仿宋_GB2312" w:hAnsi="宋体" w:eastAsia="仿宋_GB2312"/>
          <w:b w:val="0"/>
          <w:bCs/>
          <w:color w:val="auto"/>
          <w:sz w:val="32"/>
          <w:szCs w:val="30"/>
        </w:rPr>
        <w:t>将不再基于该借记卡所覆盖的业务范围处理客户相应的个人信息或删除相关信息。客户撤回授权或申请删除的决定，不会影响此前基于客户的授权而开展的个人信息的处理。</w:t>
      </w:r>
      <w:r>
        <w:rPr>
          <w:rFonts w:hint="eastAsia" w:ascii="仿宋_GB2312" w:hAnsi="宋体" w:eastAsia="仿宋_GB2312"/>
          <w:b w:val="0"/>
          <w:bCs/>
          <w:color w:val="auto"/>
          <w:sz w:val="32"/>
          <w:szCs w:val="30"/>
          <w:lang w:eastAsia="zh-CN"/>
        </w:rPr>
        <w:t>本行</w:t>
      </w:r>
      <w:r>
        <w:rPr>
          <w:rFonts w:hint="eastAsia" w:ascii="仿宋_GB2312" w:hAnsi="宋体" w:eastAsia="仿宋_GB2312"/>
          <w:b w:val="0"/>
          <w:bCs/>
          <w:color w:val="auto"/>
          <w:sz w:val="32"/>
          <w:szCs w:val="30"/>
        </w:rPr>
        <w:t>保障客户个人信息的安全，并按照法律法规规定的期限保存客户的个人信息，不同业务类型涉及的个人客户信息保存期限不同的，</w:t>
      </w:r>
      <w:r>
        <w:rPr>
          <w:rFonts w:hint="eastAsia" w:ascii="仿宋_GB2312" w:hAnsi="宋体" w:eastAsia="仿宋_GB2312"/>
          <w:b w:val="0"/>
          <w:bCs/>
          <w:color w:val="auto"/>
          <w:sz w:val="32"/>
          <w:szCs w:val="30"/>
          <w:lang w:eastAsia="zh-CN"/>
        </w:rPr>
        <w:t>本行</w:t>
      </w:r>
      <w:r>
        <w:rPr>
          <w:rFonts w:hint="eastAsia" w:ascii="仿宋_GB2312" w:hAnsi="宋体" w:eastAsia="仿宋_GB2312"/>
          <w:b w:val="0"/>
          <w:bCs/>
          <w:color w:val="auto"/>
          <w:sz w:val="32"/>
          <w:szCs w:val="30"/>
        </w:rPr>
        <w:t>将按最长期限进行保存。个人客户信息的删除会基于</w:t>
      </w:r>
      <w:r>
        <w:rPr>
          <w:rFonts w:hint="eastAsia" w:ascii="仿宋_GB2312" w:hAnsi="宋体" w:eastAsia="仿宋_GB2312"/>
          <w:b w:val="0"/>
          <w:bCs/>
          <w:color w:val="auto"/>
          <w:sz w:val="32"/>
          <w:szCs w:val="30"/>
          <w:lang w:eastAsia="zh-CN"/>
        </w:rPr>
        <w:t>持卡人</w:t>
      </w:r>
      <w:r>
        <w:rPr>
          <w:rFonts w:hint="eastAsia" w:ascii="仿宋_GB2312" w:hAnsi="宋体" w:eastAsia="仿宋_GB2312"/>
          <w:b w:val="0"/>
          <w:bCs/>
          <w:color w:val="auto"/>
          <w:sz w:val="32"/>
          <w:szCs w:val="30"/>
        </w:rPr>
        <w:t>在</w:t>
      </w:r>
      <w:r>
        <w:rPr>
          <w:rFonts w:hint="eastAsia" w:ascii="仿宋_GB2312" w:hAnsi="宋体" w:eastAsia="仿宋_GB2312"/>
          <w:b w:val="0"/>
          <w:bCs/>
          <w:color w:val="auto"/>
          <w:sz w:val="32"/>
          <w:szCs w:val="30"/>
          <w:lang w:eastAsia="zh-CN"/>
        </w:rPr>
        <w:t>本行</w:t>
      </w:r>
      <w:r>
        <w:rPr>
          <w:rFonts w:hint="eastAsia" w:ascii="仿宋_GB2312" w:hAnsi="宋体" w:eastAsia="仿宋_GB2312"/>
          <w:b w:val="0"/>
          <w:bCs/>
          <w:color w:val="auto"/>
          <w:sz w:val="32"/>
          <w:szCs w:val="30"/>
        </w:rPr>
        <w:t>开展的所有业务是否已全部终止，如果除借记卡业务外，因</w:t>
      </w:r>
      <w:r>
        <w:rPr>
          <w:rFonts w:hint="eastAsia" w:ascii="仿宋_GB2312" w:hAnsi="宋体" w:eastAsia="仿宋_GB2312"/>
          <w:b w:val="0"/>
          <w:bCs/>
          <w:color w:val="auto"/>
          <w:sz w:val="32"/>
          <w:szCs w:val="30"/>
          <w:lang w:eastAsia="zh-CN"/>
        </w:rPr>
        <w:t>持卡人</w:t>
      </w:r>
      <w:r>
        <w:rPr>
          <w:rFonts w:hint="eastAsia" w:ascii="仿宋_GB2312" w:hAnsi="宋体" w:eastAsia="仿宋_GB2312"/>
          <w:b w:val="0"/>
          <w:bCs/>
          <w:color w:val="auto"/>
          <w:sz w:val="32"/>
          <w:szCs w:val="30"/>
        </w:rPr>
        <w:t>在</w:t>
      </w:r>
      <w:r>
        <w:rPr>
          <w:rFonts w:hint="eastAsia" w:ascii="仿宋_GB2312" w:hAnsi="宋体" w:eastAsia="仿宋_GB2312"/>
          <w:b w:val="0"/>
          <w:bCs/>
          <w:color w:val="auto"/>
          <w:sz w:val="32"/>
          <w:szCs w:val="30"/>
          <w:lang w:eastAsia="zh-CN"/>
        </w:rPr>
        <w:t>本行</w:t>
      </w:r>
      <w:r>
        <w:rPr>
          <w:rFonts w:hint="eastAsia" w:ascii="仿宋_GB2312" w:hAnsi="宋体" w:eastAsia="仿宋_GB2312"/>
          <w:b w:val="0"/>
          <w:bCs/>
          <w:color w:val="auto"/>
          <w:sz w:val="32"/>
          <w:szCs w:val="30"/>
        </w:rPr>
        <w:t>存在其他业务要求继续保留对应个人信息的，</w:t>
      </w:r>
      <w:r>
        <w:rPr>
          <w:rFonts w:hint="eastAsia" w:ascii="仿宋_GB2312" w:hAnsi="宋体" w:eastAsia="仿宋_GB2312"/>
          <w:b w:val="0"/>
          <w:bCs/>
          <w:color w:val="auto"/>
          <w:sz w:val="32"/>
          <w:szCs w:val="30"/>
          <w:lang w:eastAsia="zh-CN"/>
        </w:rPr>
        <w:t>本行</w:t>
      </w:r>
      <w:r>
        <w:rPr>
          <w:rFonts w:hint="eastAsia" w:ascii="仿宋_GB2312" w:hAnsi="宋体" w:eastAsia="仿宋_GB2312"/>
          <w:b w:val="0"/>
          <w:bCs/>
          <w:color w:val="auto"/>
          <w:sz w:val="32"/>
          <w:szCs w:val="30"/>
        </w:rPr>
        <w:t>将不会删除相关信息，请</w:t>
      </w:r>
      <w:r>
        <w:rPr>
          <w:rFonts w:hint="eastAsia" w:ascii="仿宋_GB2312" w:hAnsi="宋体" w:eastAsia="仿宋_GB2312"/>
          <w:b w:val="0"/>
          <w:bCs/>
          <w:color w:val="auto"/>
          <w:sz w:val="32"/>
          <w:szCs w:val="30"/>
          <w:lang w:eastAsia="zh-CN"/>
        </w:rPr>
        <w:t>持卡人</w:t>
      </w:r>
      <w:r>
        <w:rPr>
          <w:rFonts w:hint="eastAsia" w:ascii="仿宋_GB2312" w:hAnsi="宋体" w:eastAsia="仿宋_GB2312"/>
          <w:b w:val="0"/>
          <w:bCs/>
          <w:color w:val="auto"/>
          <w:sz w:val="32"/>
          <w:szCs w:val="30"/>
        </w:rPr>
        <w:t>在终止相应的业务且已过法律法规或监管规定的保管期之后在</w:t>
      </w:r>
      <w:r>
        <w:rPr>
          <w:rFonts w:hint="eastAsia" w:ascii="仿宋_GB2312" w:hAnsi="宋体" w:eastAsia="仿宋_GB2312"/>
          <w:b w:val="0"/>
          <w:bCs/>
          <w:color w:val="auto"/>
          <w:sz w:val="32"/>
          <w:szCs w:val="30"/>
          <w:lang w:eastAsia="zh-CN"/>
        </w:rPr>
        <w:t>本行</w:t>
      </w:r>
      <w:r>
        <w:rPr>
          <w:rFonts w:hint="eastAsia" w:ascii="仿宋_GB2312" w:hAnsi="宋体" w:eastAsia="仿宋_GB2312"/>
          <w:b w:val="0"/>
          <w:bCs/>
          <w:color w:val="auto"/>
          <w:sz w:val="32"/>
          <w:szCs w:val="30"/>
        </w:rPr>
        <w:t>网点申请删除。</w:t>
      </w:r>
    </w:p>
    <w:p>
      <w:pPr>
        <w:ind w:firstLine="640" w:firstLineChars="200"/>
        <w:rPr>
          <w:rFonts w:ascii="仿宋_GB2312" w:hAnsi="宋体" w:eastAsia="仿宋_GB2312"/>
          <w:color w:val="auto"/>
          <w:sz w:val="32"/>
          <w:szCs w:val="30"/>
        </w:rPr>
      </w:pPr>
      <w:r>
        <w:rPr>
          <w:rFonts w:hint="eastAsia" w:ascii="仿宋_GB2312" w:hAnsi="宋体" w:eastAsia="仿宋_GB2312"/>
          <w:b/>
          <w:color w:val="auto"/>
          <w:sz w:val="32"/>
          <w:szCs w:val="30"/>
        </w:rPr>
        <w:t>第</w:t>
      </w:r>
      <w:r>
        <w:rPr>
          <w:rFonts w:hint="eastAsia" w:ascii="仿宋_GB2312" w:hAnsi="宋体" w:eastAsia="仿宋_GB2312"/>
          <w:b/>
          <w:color w:val="auto"/>
          <w:sz w:val="32"/>
          <w:szCs w:val="30"/>
          <w:lang w:val="en-US" w:eastAsia="zh-Hans"/>
        </w:rPr>
        <w:t>二十</w:t>
      </w:r>
      <w:r>
        <w:rPr>
          <w:rFonts w:hint="eastAsia" w:ascii="仿宋_GB2312" w:hAnsi="宋体" w:eastAsia="仿宋_GB2312"/>
          <w:b/>
          <w:color w:val="auto"/>
          <w:sz w:val="32"/>
          <w:szCs w:val="30"/>
          <w:lang w:val="en-US" w:eastAsia="zh-CN"/>
        </w:rPr>
        <w:t>二</w:t>
      </w:r>
      <w:r>
        <w:rPr>
          <w:rFonts w:hint="eastAsia" w:ascii="仿宋_GB2312" w:hAnsi="宋体" w:eastAsia="仿宋_GB2312"/>
          <w:b/>
          <w:color w:val="auto"/>
          <w:sz w:val="32"/>
          <w:szCs w:val="30"/>
        </w:rPr>
        <w:t>条</w:t>
      </w:r>
      <w:r>
        <w:rPr>
          <w:rFonts w:hint="eastAsia" w:ascii="仿宋_GB2312" w:hAnsi="宋体" w:eastAsia="仿宋_GB2312"/>
          <w:color w:val="auto"/>
          <w:sz w:val="32"/>
          <w:szCs w:val="30"/>
        </w:rPr>
        <w:t>　借记卡的账户配置有存折使用的，借记卡或存折挂失后，对应的存折或借记卡可照常使用，互不影响。</w:t>
      </w:r>
    </w:p>
    <w:p>
      <w:pPr>
        <w:ind w:firstLine="640" w:firstLineChars="200"/>
        <w:rPr>
          <w:rFonts w:hint="default" w:ascii="仿宋_GB2312" w:hAnsi="宋体" w:eastAsia="仿宋_GB2312" w:cs="Times New Roman"/>
          <w:color w:val="auto"/>
          <w:kern w:val="2"/>
          <w:sz w:val="32"/>
          <w:szCs w:val="30"/>
          <w:lang w:val="en-US" w:eastAsia="zh-CN"/>
        </w:rPr>
      </w:pPr>
      <w:r>
        <w:rPr>
          <w:rFonts w:hint="eastAsia" w:ascii="仿宋_GB2312" w:hAnsi="宋体" w:eastAsia="仿宋_GB2312"/>
          <w:b/>
          <w:color w:val="auto"/>
          <w:sz w:val="32"/>
          <w:szCs w:val="30"/>
        </w:rPr>
        <w:t>第</w:t>
      </w:r>
      <w:r>
        <w:rPr>
          <w:rFonts w:hint="eastAsia" w:ascii="仿宋_GB2312" w:hAnsi="宋体" w:eastAsia="仿宋_GB2312"/>
          <w:b/>
          <w:color w:val="auto"/>
          <w:sz w:val="32"/>
          <w:szCs w:val="30"/>
          <w:lang w:val="en-US" w:eastAsia="zh-Hans"/>
        </w:rPr>
        <w:t>二十</w:t>
      </w:r>
      <w:r>
        <w:rPr>
          <w:rFonts w:hint="eastAsia" w:ascii="仿宋_GB2312" w:hAnsi="宋体" w:eastAsia="仿宋_GB2312"/>
          <w:b/>
          <w:color w:val="auto"/>
          <w:sz w:val="32"/>
          <w:szCs w:val="30"/>
          <w:lang w:val="en-US" w:eastAsia="zh-CN"/>
        </w:rPr>
        <w:t>三</w:t>
      </w:r>
      <w:r>
        <w:rPr>
          <w:rFonts w:hint="eastAsia" w:ascii="仿宋_GB2312" w:hAnsi="宋体" w:eastAsia="仿宋_GB2312"/>
          <w:b/>
          <w:color w:val="auto"/>
          <w:sz w:val="32"/>
          <w:szCs w:val="30"/>
        </w:rPr>
        <w:t>条</w:t>
      </w:r>
      <w:r>
        <w:rPr>
          <w:rFonts w:hint="eastAsia" w:ascii="仿宋_GB2312" w:hAnsi="宋体" w:eastAsia="仿宋_GB2312"/>
          <w:color w:val="auto"/>
          <w:sz w:val="32"/>
          <w:szCs w:val="30"/>
        </w:rPr>
        <w:t>　</w:t>
      </w:r>
      <w:r>
        <w:rPr>
          <w:rFonts w:hint="eastAsia" w:ascii="仿宋_GB2312" w:hAnsi="宋体" w:eastAsia="仿宋_GB2312" w:cs="Times New Roman"/>
          <w:color w:val="auto"/>
          <w:kern w:val="2"/>
          <w:sz w:val="32"/>
          <w:szCs w:val="30"/>
        </w:rPr>
        <w:t>因卡片损坏（包括但不限于卡号模糊不清、磁道损坏、芯片损坏等），磁条卡升级芯片卡或芯片卡有效期届满等原因，持卡人可</w:t>
      </w:r>
      <w:r>
        <w:rPr>
          <w:rFonts w:hint="eastAsia" w:ascii="仿宋_GB2312" w:hAnsi="宋体" w:eastAsia="仿宋_GB2312"/>
          <w:color w:val="auto"/>
          <w:sz w:val="32"/>
          <w:szCs w:val="30"/>
        </w:rPr>
        <w:t>持本人有效身份证件和借记卡到本行任一营业网点凭密码办理换卡手续</w:t>
      </w:r>
      <w:r>
        <w:rPr>
          <w:rFonts w:hint="eastAsia" w:ascii="仿宋_GB2312" w:hAnsi="宋体" w:eastAsia="仿宋_GB2312" w:cs="Times New Roman"/>
          <w:color w:val="auto"/>
          <w:kern w:val="2"/>
          <w:sz w:val="32"/>
          <w:szCs w:val="30"/>
        </w:rPr>
        <w:t>。</w:t>
      </w:r>
      <w:r>
        <w:rPr>
          <w:rFonts w:hint="eastAsia" w:ascii="仿宋_GB2312" w:hAnsi="宋体" w:eastAsia="仿宋_GB2312" w:cs="Times New Roman"/>
          <w:color w:val="auto"/>
          <w:kern w:val="2"/>
          <w:sz w:val="32"/>
          <w:szCs w:val="30"/>
          <w:lang w:val="en-US" w:eastAsia="zh-CN"/>
        </w:rPr>
        <w:t>换卡时银行卡卡号会发生变化，原银行卡上的保险代扣、贷款扣款、第三方支付等签约或部分业务关系需要更换银行卡卡号，请持卡人及时办理更新卡号的相关手续，涉及第三方机构的业务，请按第三方机构更换银行卡卡号的规则办理。</w:t>
      </w:r>
      <w:r>
        <w:rPr>
          <w:rFonts w:hint="default" w:ascii="仿宋_GB2312" w:hAnsi="宋体" w:eastAsia="仿宋_GB2312" w:cs="Times New Roman"/>
          <w:color w:val="auto"/>
          <w:kern w:val="2"/>
          <w:sz w:val="32"/>
          <w:szCs w:val="30"/>
          <w:lang w:eastAsia="zh-CN"/>
        </w:rPr>
        <w:t>本行</w:t>
      </w:r>
      <w:r>
        <w:rPr>
          <w:rFonts w:hint="eastAsia" w:ascii="仿宋_GB2312" w:hAnsi="宋体" w:eastAsia="仿宋_GB2312" w:cs="Times New Roman"/>
          <w:color w:val="auto"/>
          <w:kern w:val="2"/>
          <w:sz w:val="32"/>
          <w:szCs w:val="30"/>
          <w:lang w:val="en-US" w:eastAsia="zh-CN"/>
        </w:rPr>
        <w:t>将持续推动换卡后签约及业务关系自动承接功能，具体可承接的业务范围以换卡时</w:t>
      </w:r>
      <w:r>
        <w:rPr>
          <w:rFonts w:hint="default" w:ascii="仿宋_GB2312" w:hAnsi="宋体" w:eastAsia="仿宋_GB2312" w:cs="Times New Roman"/>
          <w:color w:val="auto"/>
          <w:kern w:val="2"/>
          <w:sz w:val="32"/>
          <w:szCs w:val="30"/>
          <w:lang w:eastAsia="zh-CN"/>
        </w:rPr>
        <w:t>本行</w:t>
      </w:r>
      <w:r>
        <w:rPr>
          <w:rFonts w:hint="eastAsia" w:ascii="仿宋_GB2312" w:hAnsi="宋体" w:eastAsia="仿宋_GB2312" w:cs="Times New Roman"/>
          <w:color w:val="auto"/>
          <w:kern w:val="2"/>
          <w:sz w:val="32"/>
          <w:szCs w:val="30"/>
          <w:lang w:val="en-US" w:eastAsia="zh-CN"/>
        </w:rPr>
        <w:t>已实现的范围为准。</w:t>
      </w:r>
    </w:p>
    <w:p>
      <w:pPr>
        <w:ind w:firstLine="640" w:firstLineChars="200"/>
        <w:rPr>
          <w:rFonts w:hint="eastAsia" w:ascii="仿宋_GB2312" w:hAnsi="宋体" w:eastAsia="仿宋_GB2312" w:cs="Times New Roman"/>
          <w:color w:val="auto"/>
          <w:kern w:val="2"/>
          <w:sz w:val="32"/>
          <w:szCs w:val="30"/>
        </w:rPr>
      </w:pPr>
      <w:r>
        <w:rPr>
          <w:rFonts w:hint="eastAsia" w:ascii="仿宋_GB2312" w:hAnsi="宋体" w:eastAsia="仿宋_GB2312" w:cs="Times New Roman"/>
          <w:color w:val="auto"/>
          <w:kern w:val="2"/>
          <w:sz w:val="32"/>
          <w:szCs w:val="30"/>
        </w:rPr>
        <w:t>如持卡人</w:t>
      </w:r>
      <w:r>
        <w:rPr>
          <w:rFonts w:hint="eastAsia" w:ascii="仿宋_GB2312" w:hAnsi="宋体" w:eastAsia="仿宋_GB2312" w:cs="Times New Roman"/>
          <w:b w:val="0"/>
          <w:bCs w:val="0"/>
          <w:color w:val="auto"/>
          <w:kern w:val="2"/>
          <w:sz w:val="32"/>
          <w:szCs w:val="30"/>
        </w:rPr>
        <w:t>自换卡之日起3个月内未到指定网点领卡，为保障卡内资金安全，</w:t>
      </w:r>
      <w:r>
        <w:rPr>
          <w:rFonts w:hint="default" w:ascii="仿宋_GB2312" w:hAnsi="宋体" w:eastAsia="仿宋_GB2312" w:cs="Times New Roman"/>
          <w:b w:val="0"/>
          <w:bCs w:val="0"/>
          <w:color w:val="auto"/>
          <w:kern w:val="2"/>
          <w:sz w:val="32"/>
          <w:szCs w:val="30"/>
        </w:rPr>
        <w:t>本行</w:t>
      </w:r>
      <w:r>
        <w:rPr>
          <w:rFonts w:hint="eastAsia" w:ascii="仿宋_GB2312" w:hAnsi="宋体" w:eastAsia="仿宋_GB2312" w:cs="Times New Roman"/>
          <w:b w:val="0"/>
          <w:bCs w:val="0"/>
          <w:color w:val="auto"/>
          <w:kern w:val="2"/>
          <w:sz w:val="32"/>
          <w:szCs w:val="30"/>
        </w:rPr>
        <w:t>有权将新卡作废。</w:t>
      </w:r>
    </w:p>
    <w:p>
      <w:pPr>
        <w:ind w:firstLine="640" w:firstLineChars="200"/>
        <w:rPr>
          <w:rFonts w:ascii="仿宋_GB2312" w:hAnsi="宋体" w:eastAsia="仿宋_GB2312"/>
          <w:color w:val="auto"/>
          <w:sz w:val="32"/>
          <w:szCs w:val="30"/>
        </w:rPr>
      </w:pPr>
      <w:r>
        <w:rPr>
          <w:rFonts w:hint="eastAsia" w:ascii="仿宋_GB2312" w:hAnsi="宋体" w:eastAsia="仿宋_GB2312" w:cs="Times New Roman"/>
          <w:color w:val="auto"/>
          <w:kern w:val="2"/>
          <w:sz w:val="32"/>
          <w:szCs w:val="30"/>
        </w:rPr>
        <w:t>若</w:t>
      </w:r>
      <w:r>
        <w:rPr>
          <w:rFonts w:hint="default" w:ascii="仿宋_GB2312" w:hAnsi="宋体" w:eastAsia="仿宋_GB2312" w:cs="Times New Roman"/>
          <w:color w:val="auto"/>
          <w:kern w:val="2"/>
          <w:sz w:val="32"/>
          <w:szCs w:val="30"/>
        </w:rPr>
        <w:t>本行</w:t>
      </w:r>
      <w:r>
        <w:rPr>
          <w:rFonts w:hint="eastAsia" w:ascii="仿宋_GB2312" w:hAnsi="宋体" w:eastAsia="仿宋_GB2312" w:cs="Times New Roman"/>
          <w:color w:val="auto"/>
          <w:kern w:val="2"/>
          <w:sz w:val="32"/>
          <w:szCs w:val="30"/>
        </w:rPr>
        <w:t>因与合作单位、银行卡组织合作终止等原因导致无法更换为相同卡种的，经持卡人同意，</w:t>
      </w:r>
      <w:r>
        <w:rPr>
          <w:rFonts w:hint="default" w:ascii="仿宋_GB2312" w:hAnsi="宋体" w:eastAsia="仿宋_GB2312" w:cs="Times New Roman"/>
          <w:color w:val="auto"/>
          <w:kern w:val="2"/>
          <w:sz w:val="32"/>
          <w:szCs w:val="30"/>
        </w:rPr>
        <w:t>本行</w:t>
      </w:r>
      <w:r>
        <w:rPr>
          <w:rFonts w:hint="eastAsia" w:ascii="仿宋_GB2312" w:hAnsi="宋体" w:eastAsia="仿宋_GB2312" w:cs="Times New Roman"/>
          <w:color w:val="auto"/>
          <w:kern w:val="2"/>
          <w:sz w:val="32"/>
          <w:szCs w:val="30"/>
        </w:rPr>
        <w:t>可发放其他卡种替代。若持卡人不同意更换卡种，可办理销卡。</w:t>
      </w:r>
    </w:p>
    <w:p>
      <w:pPr>
        <w:ind w:firstLine="640" w:firstLineChars="200"/>
        <w:rPr>
          <w:rFonts w:ascii="仿宋_GB2312" w:hAnsi="宋体" w:eastAsia="仿宋_GB2312"/>
          <w:color w:val="auto"/>
          <w:sz w:val="32"/>
          <w:szCs w:val="30"/>
        </w:rPr>
      </w:pPr>
      <w:r>
        <w:rPr>
          <w:rFonts w:hint="eastAsia" w:ascii="仿宋_GB2312" w:hAnsi="宋体" w:eastAsia="仿宋_GB2312"/>
          <w:b/>
          <w:color w:val="auto"/>
          <w:sz w:val="32"/>
          <w:szCs w:val="30"/>
        </w:rPr>
        <w:t>第</w:t>
      </w:r>
      <w:r>
        <w:rPr>
          <w:rFonts w:hint="eastAsia" w:ascii="仿宋_GB2312" w:hAnsi="宋体" w:eastAsia="仿宋_GB2312"/>
          <w:b/>
          <w:color w:val="auto"/>
          <w:sz w:val="32"/>
          <w:szCs w:val="30"/>
          <w:lang w:val="en-US" w:eastAsia="zh-Hans"/>
        </w:rPr>
        <w:t>二十</w:t>
      </w:r>
      <w:r>
        <w:rPr>
          <w:rFonts w:hint="eastAsia" w:ascii="仿宋_GB2312" w:hAnsi="宋体" w:eastAsia="仿宋_GB2312"/>
          <w:b/>
          <w:color w:val="auto"/>
          <w:sz w:val="32"/>
          <w:szCs w:val="30"/>
          <w:lang w:val="en-US" w:eastAsia="zh-CN"/>
        </w:rPr>
        <w:t>四</w:t>
      </w:r>
      <w:r>
        <w:rPr>
          <w:rFonts w:hint="eastAsia" w:ascii="仿宋_GB2312" w:hAnsi="宋体" w:eastAsia="仿宋_GB2312"/>
          <w:b/>
          <w:color w:val="auto"/>
          <w:sz w:val="32"/>
          <w:szCs w:val="30"/>
        </w:rPr>
        <w:t>条</w:t>
      </w:r>
      <w:r>
        <w:rPr>
          <w:rFonts w:hint="eastAsia" w:ascii="仿宋_GB2312" w:hAnsi="宋体" w:eastAsia="仿宋_GB2312"/>
          <w:color w:val="auto"/>
          <w:sz w:val="32"/>
          <w:szCs w:val="30"/>
        </w:rPr>
        <w:t>　持卡人终止使用本行借记卡时，应按本行有关规定办理销卡销户手续，结清账户余额和相关的债权债务关系。</w:t>
      </w:r>
      <w:r>
        <w:rPr>
          <w:rFonts w:ascii="仿宋_GB2312" w:hAnsi="宋体" w:eastAsia="仿宋_GB2312"/>
          <w:color w:val="auto"/>
          <w:sz w:val="32"/>
          <w:szCs w:val="30"/>
        </w:rPr>
        <w:t>持卡人</w:t>
      </w:r>
      <w:r>
        <w:rPr>
          <w:rFonts w:hint="eastAsia" w:ascii="仿宋_GB2312" w:hAnsi="宋体" w:eastAsia="仿宋_GB2312"/>
          <w:color w:val="auto"/>
          <w:sz w:val="32"/>
          <w:szCs w:val="30"/>
        </w:rPr>
        <w:t>持有或</w:t>
      </w:r>
      <w:r>
        <w:rPr>
          <w:rFonts w:ascii="仿宋_GB2312" w:hAnsi="宋体" w:eastAsia="仿宋_GB2312"/>
          <w:color w:val="auto"/>
          <w:sz w:val="32"/>
          <w:szCs w:val="30"/>
        </w:rPr>
        <w:t>使用</w:t>
      </w:r>
      <w:r>
        <w:rPr>
          <w:rFonts w:hint="eastAsia" w:ascii="仿宋_GB2312" w:hAnsi="宋体" w:eastAsia="仿宋_GB2312"/>
          <w:color w:val="auto"/>
          <w:sz w:val="32"/>
          <w:szCs w:val="30"/>
        </w:rPr>
        <w:t>借记卡而形成</w:t>
      </w:r>
      <w:r>
        <w:rPr>
          <w:rFonts w:ascii="仿宋_GB2312" w:hAnsi="宋体" w:eastAsia="仿宋_GB2312"/>
          <w:color w:val="auto"/>
          <w:sz w:val="32"/>
          <w:szCs w:val="30"/>
        </w:rPr>
        <w:t>的债权债务关系不因卡片的</w:t>
      </w:r>
      <w:r>
        <w:rPr>
          <w:rFonts w:hint="eastAsia" w:ascii="仿宋_GB2312" w:hAnsi="宋体" w:eastAsia="仿宋_GB2312"/>
          <w:color w:val="auto"/>
          <w:sz w:val="32"/>
          <w:szCs w:val="30"/>
        </w:rPr>
        <w:t>毁损、更换、收回或销户</w:t>
      </w:r>
      <w:r>
        <w:rPr>
          <w:rFonts w:ascii="仿宋_GB2312" w:hAnsi="宋体" w:eastAsia="仿宋_GB2312"/>
          <w:color w:val="auto"/>
          <w:sz w:val="32"/>
          <w:szCs w:val="30"/>
        </w:rPr>
        <w:t>而消灭</w:t>
      </w:r>
      <w:r>
        <w:rPr>
          <w:rFonts w:hint="eastAsia" w:ascii="仿宋_GB2312" w:hAnsi="宋体" w:eastAsia="仿宋_GB2312"/>
          <w:color w:val="auto"/>
          <w:sz w:val="32"/>
          <w:szCs w:val="30"/>
        </w:rPr>
        <w:t>或改变</w:t>
      </w:r>
      <w:r>
        <w:rPr>
          <w:rFonts w:ascii="仿宋_GB2312" w:hAnsi="宋体" w:eastAsia="仿宋_GB2312"/>
          <w:color w:val="auto"/>
          <w:sz w:val="32"/>
          <w:szCs w:val="30"/>
        </w:rPr>
        <w:t>。</w:t>
      </w:r>
    </w:p>
    <w:p>
      <w:pPr>
        <w:ind w:firstLine="640" w:firstLineChars="200"/>
        <w:rPr>
          <w:rFonts w:ascii="仿宋_GB2312" w:hAnsi="宋体" w:eastAsia="仿宋_GB2312"/>
          <w:color w:val="auto"/>
          <w:sz w:val="32"/>
          <w:szCs w:val="30"/>
        </w:rPr>
      </w:pPr>
      <w:r>
        <w:rPr>
          <w:rFonts w:hint="eastAsia" w:ascii="仿宋_GB2312" w:hAnsi="宋体" w:eastAsia="仿宋_GB2312" w:cs="Times New Roman"/>
          <w:b/>
          <w:bCs/>
          <w:color w:val="auto"/>
          <w:kern w:val="2"/>
          <w:sz w:val="32"/>
          <w:szCs w:val="30"/>
        </w:rPr>
        <w:t>持卡人同意若借记卡连续三年以上未主动发起交易，且账户余额为零，</w:t>
      </w:r>
      <w:r>
        <w:rPr>
          <w:rFonts w:hint="default" w:ascii="仿宋_GB2312" w:hAnsi="宋体" w:eastAsia="仿宋_GB2312" w:cs="Times New Roman"/>
          <w:b/>
          <w:bCs/>
          <w:color w:val="auto"/>
          <w:kern w:val="2"/>
          <w:sz w:val="32"/>
          <w:szCs w:val="30"/>
        </w:rPr>
        <w:t>本行</w:t>
      </w:r>
      <w:r>
        <w:rPr>
          <w:rFonts w:hint="eastAsia" w:ascii="仿宋_GB2312" w:hAnsi="宋体" w:eastAsia="仿宋_GB2312" w:cs="Times New Roman"/>
          <w:b/>
          <w:bCs/>
          <w:color w:val="auto"/>
          <w:kern w:val="2"/>
          <w:sz w:val="32"/>
          <w:szCs w:val="30"/>
        </w:rPr>
        <w:t>有权采取账户止付、销卡等措施，但应在营业网点或网站以公告等方式提前通知持卡人。</w:t>
      </w:r>
    </w:p>
    <w:p>
      <w:pPr>
        <w:ind w:firstLine="640" w:firstLineChars="200"/>
        <w:rPr>
          <w:rFonts w:ascii="仿宋_GB2312" w:hAnsi="宋体" w:eastAsia="仿宋_GB2312"/>
          <w:color w:val="auto"/>
          <w:sz w:val="32"/>
          <w:szCs w:val="30"/>
        </w:rPr>
      </w:pPr>
      <w:r>
        <w:rPr>
          <w:rFonts w:hint="eastAsia" w:ascii="仿宋_GB2312" w:hAnsi="宋体" w:eastAsia="仿宋_GB2312"/>
          <w:b/>
          <w:color w:val="auto"/>
          <w:sz w:val="32"/>
          <w:szCs w:val="30"/>
        </w:rPr>
        <w:t>第</w:t>
      </w:r>
      <w:r>
        <w:rPr>
          <w:rFonts w:hint="eastAsia" w:ascii="仿宋_GB2312" w:hAnsi="宋体" w:eastAsia="仿宋_GB2312"/>
          <w:b/>
          <w:color w:val="auto"/>
          <w:sz w:val="32"/>
          <w:szCs w:val="30"/>
          <w:lang w:val="en-US" w:eastAsia="zh-Hans"/>
        </w:rPr>
        <w:t>二十</w:t>
      </w:r>
      <w:r>
        <w:rPr>
          <w:rFonts w:hint="eastAsia" w:ascii="仿宋_GB2312" w:hAnsi="宋体" w:eastAsia="仿宋_GB2312"/>
          <w:b/>
          <w:color w:val="auto"/>
          <w:sz w:val="32"/>
          <w:szCs w:val="30"/>
          <w:lang w:val="en-US" w:eastAsia="zh-CN"/>
        </w:rPr>
        <w:t>五</w:t>
      </w:r>
      <w:r>
        <w:rPr>
          <w:rFonts w:hint="eastAsia" w:ascii="仿宋_GB2312" w:hAnsi="宋体" w:eastAsia="仿宋_GB2312"/>
          <w:b/>
          <w:color w:val="auto"/>
          <w:sz w:val="32"/>
          <w:szCs w:val="30"/>
        </w:rPr>
        <w:t>条</w:t>
      </w:r>
      <w:r>
        <w:rPr>
          <w:rFonts w:hint="eastAsia" w:ascii="仿宋_GB2312" w:hAnsi="宋体" w:eastAsia="仿宋_GB2312"/>
          <w:color w:val="auto"/>
          <w:sz w:val="32"/>
          <w:szCs w:val="30"/>
        </w:rPr>
        <w:t>　持卡人在自助设备上办理业务时，因机器故障或操作失误造成自助设备吞卡的，持卡人应立即与自助机具所属银行联系并在该行要求的期限内到自助设备所属银行办理领卡手续，过期未领的卡片该行有权自行处理。</w:t>
      </w:r>
    </w:p>
    <w:p>
      <w:pPr>
        <w:ind w:firstLine="640" w:firstLineChars="200"/>
        <w:rPr>
          <w:rFonts w:ascii="仿宋_GB2312" w:hAnsi="宋体" w:eastAsia="仿宋_GB2312"/>
          <w:color w:val="auto"/>
          <w:sz w:val="32"/>
          <w:szCs w:val="30"/>
        </w:rPr>
      </w:pPr>
      <w:r>
        <w:rPr>
          <w:rFonts w:hint="eastAsia" w:ascii="仿宋_GB2312" w:hAnsi="宋体" w:eastAsia="仿宋_GB2312"/>
          <w:b/>
          <w:color w:val="auto"/>
          <w:sz w:val="32"/>
          <w:szCs w:val="30"/>
        </w:rPr>
        <w:t>第</w:t>
      </w:r>
      <w:r>
        <w:rPr>
          <w:rFonts w:hint="eastAsia" w:ascii="仿宋_GB2312" w:hAnsi="宋体" w:eastAsia="仿宋_GB2312"/>
          <w:b/>
          <w:color w:val="auto"/>
          <w:sz w:val="32"/>
          <w:szCs w:val="30"/>
          <w:lang w:val="en-US" w:eastAsia="zh-Hans"/>
        </w:rPr>
        <w:t>二十</w:t>
      </w:r>
      <w:r>
        <w:rPr>
          <w:rFonts w:hint="eastAsia" w:ascii="仿宋_GB2312" w:hAnsi="宋体" w:eastAsia="仿宋_GB2312"/>
          <w:b/>
          <w:color w:val="auto"/>
          <w:sz w:val="32"/>
          <w:szCs w:val="30"/>
          <w:lang w:val="en-US" w:eastAsia="zh-CN"/>
        </w:rPr>
        <w:t>六</w:t>
      </w:r>
      <w:r>
        <w:rPr>
          <w:rFonts w:hint="eastAsia" w:ascii="仿宋_GB2312" w:hAnsi="宋体" w:eastAsia="仿宋_GB2312"/>
          <w:b/>
          <w:color w:val="auto"/>
          <w:sz w:val="32"/>
          <w:szCs w:val="30"/>
        </w:rPr>
        <w:t>条</w:t>
      </w:r>
      <w:r>
        <w:rPr>
          <w:rFonts w:hint="eastAsia" w:ascii="仿宋_GB2312" w:hAnsi="宋体" w:eastAsia="仿宋_GB2312"/>
          <w:color w:val="auto"/>
          <w:sz w:val="32"/>
          <w:szCs w:val="30"/>
        </w:rPr>
        <w:t>　本行通过营业网点、自助设备、电话银行、网上银行、手机银行、微信银行等服务渠道向持卡人提供账务查询等对账服务。</w:t>
      </w:r>
    </w:p>
    <w:p>
      <w:pPr>
        <w:ind w:firstLine="640" w:firstLineChars="200"/>
        <w:rPr>
          <w:rFonts w:ascii="仿宋_GB2312" w:hAnsi="宋体" w:eastAsia="仿宋_GB2312"/>
          <w:color w:val="auto"/>
          <w:sz w:val="32"/>
          <w:szCs w:val="30"/>
        </w:rPr>
      </w:pPr>
      <w:r>
        <w:rPr>
          <w:rFonts w:hint="eastAsia" w:ascii="仿宋_GB2312" w:hAnsi="宋体" w:eastAsia="仿宋_GB2312"/>
          <w:color w:val="auto"/>
          <w:sz w:val="32"/>
          <w:szCs w:val="30"/>
        </w:rPr>
        <w:t>持卡人对交易账务有异议的，应在交易发生之日起60日内提出查询申请，本行按中国银联及相关机构投诉差错及争议处理的有关规定回复客户，并按国家有关法律规定对持卡人的资信资料保密。</w:t>
      </w:r>
    </w:p>
    <w:p>
      <w:pPr>
        <w:ind w:firstLine="640" w:firstLineChars="200"/>
        <w:rPr>
          <w:rFonts w:hint="eastAsia" w:ascii="仿宋_GB2312" w:hAnsi="宋体" w:eastAsia="仿宋_GB2312"/>
          <w:color w:val="auto"/>
          <w:sz w:val="32"/>
          <w:szCs w:val="30"/>
        </w:rPr>
      </w:pPr>
      <w:r>
        <w:rPr>
          <w:rFonts w:hint="eastAsia" w:ascii="仿宋_GB2312" w:hAnsi="宋体" w:eastAsia="仿宋_GB2312"/>
          <w:b/>
          <w:color w:val="auto"/>
          <w:sz w:val="32"/>
          <w:szCs w:val="30"/>
        </w:rPr>
        <w:t>第</w:t>
      </w:r>
      <w:r>
        <w:rPr>
          <w:rFonts w:hint="eastAsia" w:ascii="仿宋_GB2312" w:hAnsi="宋体" w:eastAsia="仿宋_GB2312"/>
          <w:b/>
          <w:color w:val="auto"/>
          <w:sz w:val="32"/>
          <w:szCs w:val="30"/>
          <w:lang w:val="en-US" w:eastAsia="zh-Hans"/>
        </w:rPr>
        <w:t>二十</w:t>
      </w:r>
      <w:r>
        <w:rPr>
          <w:rFonts w:hint="eastAsia" w:ascii="仿宋_GB2312" w:hAnsi="宋体" w:eastAsia="仿宋_GB2312"/>
          <w:b/>
          <w:color w:val="auto"/>
          <w:sz w:val="32"/>
          <w:szCs w:val="30"/>
          <w:lang w:val="en-US" w:eastAsia="zh-CN"/>
        </w:rPr>
        <w:t>七</w:t>
      </w:r>
      <w:r>
        <w:rPr>
          <w:rFonts w:hint="eastAsia" w:ascii="仿宋_GB2312" w:hAnsi="宋体" w:eastAsia="仿宋_GB2312"/>
          <w:b/>
          <w:color w:val="auto"/>
          <w:sz w:val="32"/>
          <w:szCs w:val="30"/>
        </w:rPr>
        <w:t>条</w:t>
      </w:r>
      <w:r>
        <w:rPr>
          <w:rFonts w:hint="eastAsia" w:ascii="仿宋_GB2312" w:hAnsi="宋体" w:eastAsia="仿宋_GB2312"/>
          <w:color w:val="auto"/>
          <w:sz w:val="32"/>
          <w:szCs w:val="30"/>
        </w:rPr>
        <w:t>　因</w:t>
      </w:r>
      <w:r>
        <w:rPr>
          <w:rFonts w:hint="eastAsia" w:ascii="仿宋_GB2312" w:hAnsi="宋体" w:eastAsia="仿宋_GB2312"/>
          <w:color w:val="auto"/>
          <w:sz w:val="32"/>
          <w:szCs w:val="30"/>
          <w:lang w:val="en-US" w:eastAsia="zh-CN"/>
        </w:rPr>
        <w:t>不可抗力因素或</w:t>
      </w:r>
      <w:r>
        <w:rPr>
          <w:rFonts w:hint="eastAsia" w:ascii="仿宋_GB2312" w:hAnsi="宋体" w:eastAsia="仿宋_GB2312"/>
          <w:color w:val="auto"/>
          <w:sz w:val="32"/>
          <w:szCs w:val="30"/>
          <w:lang w:val="en-US" w:eastAsia="zh-Hans"/>
        </w:rPr>
        <w:t>供电、</w:t>
      </w:r>
      <w:r>
        <w:rPr>
          <w:rFonts w:hint="eastAsia" w:ascii="仿宋_GB2312" w:hAnsi="宋体" w:eastAsia="仿宋_GB2312"/>
          <w:color w:val="auto"/>
          <w:sz w:val="32"/>
          <w:szCs w:val="30"/>
        </w:rPr>
        <w:t>通讯异常</w:t>
      </w:r>
      <w:r>
        <w:rPr>
          <w:rFonts w:hint="eastAsia" w:ascii="仿宋_GB2312" w:hAnsi="宋体" w:eastAsia="仿宋_GB2312"/>
          <w:color w:val="auto"/>
          <w:sz w:val="32"/>
          <w:szCs w:val="30"/>
          <w:lang w:val="en-US" w:eastAsia="zh-CN"/>
        </w:rPr>
        <w:t>等客观原因</w:t>
      </w:r>
      <w:r>
        <w:rPr>
          <w:rFonts w:hint="eastAsia" w:ascii="仿宋_GB2312" w:hAnsi="宋体" w:eastAsia="仿宋_GB2312"/>
          <w:color w:val="auto"/>
          <w:sz w:val="32"/>
          <w:szCs w:val="30"/>
        </w:rPr>
        <w:t>或持卡人原因造成风险和损失，本行将视情况协助持卡人解决或提供必要的帮助，但不承担相关责任。</w:t>
      </w:r>
    </w:p>
    <w:p>
      <w:pPr>
        <w:ind w:firstLine="640" w:firstLineChars="200"/>
        <w:rPr>
          <w:rFonts w:ascii="仿宋_GB2312" w:hAnsi="宋体" w:eastAsia="仿宋_GB2312"/>
          <w:color w:val="auto"/>
          <w:sz w:val="32"/>
          <w:szCs w:val="30"/>
        </w:rPr>
      </w:pPr>
      <w:r>
        <w:rPr>
          <w:rFonts w:hint="eastAsia" w:ascii="仿宋_GB2312" w:hAnsi="宋体" w:eastAsia="仿宋_GB2312"/>
          <w:b/>
          <w:color w:val="auto"/>
          <w:sz w:val="32"/>
          <w:szCs w:val="30"/>
        </w:rPr>
        <w:t>第二十</w:t>
      </w:r>
      <w:r>
        <w:rPr>
          <w:rFonts w:hint="eastAsia" w:ascii="仿宋_GB2312" w:hAnsi="宋体" w:eastAsia="仿宋_GB2312"/>
          <w:b/>
          <w:color w:val="auto"/>
          <w:sz w:val="32"/>
          <w:szCs w:val="30"/>
          <w:lang w:val="en-US" w:eastAsia="zh-CN"/>
        </w:rPr>
        <w:t>八</w:t>
      </w:r>
      <w:r>
        <w:rPr>
          <w:rFonts w:hint="eastAsia" w:ascii="仿宋_GB2312" w:hAnsi="宋体" w:eastAsia="仿宋_GB2312"/>
          <w:b/>
          <w:color w:val="auto"/>
          <w:sz w:val="32"/>
          <w:szCs w:val="30"/>
        </w:rPr>
        <w:t>条</w:t>
      </w:r>
      <w:r>
        <w:rPr>
          <w:rFonts w:hint="eastAsia" w:ascii="仿宋_GB2312" w:hAnsi="宋体" w:eastAsia="仿宋_GB2312"/>
          <w:color w:val="auto"/>
          <w:sz w:val="32"/>
          <w:szCs w:val="30"/>
        </w:rPr>
        <w:t>　本章程未尽事宜，按照中国人民银行《银行卡业务管理办法》</w:t>
      </w:r>
      <w:r>
        <w:rPr>
          <w:rFonts w:hint="eastAsia" w:ascii="仿宋_GB2312" w:hAnsi="宋体" w:eastAsia="仿宋_GB2312"/>
          <w:color w:val="auto"/>
          <w:sz w:val="32"/>
          <w:szCs w:val="30"/>
          <w:lang w:eastAsia="zh-CN"/>
        </w:rPr>
        <w:t>、</w:t>
      </w:r>
      <w:r>
        <w:rPr>
          <w:rFonts w:hint="eastAsia" w:ascii="仿宋_GB2312" w:hAnsi="宋体" w:eastAsia="仿宋_GB2312"/>
          <w:color w:val="auto"/>
          <w:sz w:val="32"/>
          <w:szCs w:val="30"/>
        </w:rPr>
        <w:t>有关政策法规</w:t>
      </w:r>
      <w:r>
        <w:rPr>
          <w:rFonts w:hint="eastAsia" w:ascii="仿宋_GB2312" w:hAnsi="宋体" w:eastAsia="仿宋_GB2312"/>
          <w:color w:val="auto"/>
          <w:sz w:val="32"/>
          <w:szCs w:val="30"/>
          <w:lang w:val="en-US" w:eastAsia="zh-CN"/>
        </w:rPr>
        <w:t>及</w:t>
      </w:r>
      <w:r>
        <w:rPr>
          <w:rFonts w:hint="default" w:ascii="仿宋_GB2312" w:hAnsi="宋体" w:eastAsia="仿宋_GB2312"/>
          <w:color w:val="auto"/>
          <w:sz w:val="32"/>
          <w:szCs w:val="30"/>
          <w:lang w:eastAsia="zh-CN"/>
        </w:rPr>
        <w:t>本行</w:t>
      </w:r>
      <w:r>
        <w:rPr>
          <w:rFonts w:hint="eastAsia" w:ascii="仿宋_GB2312" w:hAnsi="宋体" w:eastAsia="仿宋_GB2312"/>
          <w:color w:val="auto"/>
          <w:sz w:val="32"/>
          <w:szCs w:val="30"/>
          <w:lang w:val="en-US" w:eastAsia="zh-CN"/>
        </w:rPr>
        <w:t>个人存款账户相关规定</w:t>
      </w:r>
      <w:r>
        <w:rPr>
          <w:rFonts w:hint="eastAsia" w:ascii="仿宋_GB2312" w:hAnsi="宋体" w:eastAsia="仿宋_GB2312"/>
          <w:color w:val="auto"/>
          <w:sz w:val="32"/>
          <w:szCs w:val="30"/>
        </w:rPr>
        <w:t>执行。</w:t>
      </w:r>
    </w:p>
    <w:p>
      <w:pPr>
        <w:ind w:firstLine="640" w:firstLineChars="200"/>
        <w:rPr>
          <w:rFonts w:ascii="仿宋_GB2312" w:hAnsi="宋体" w:eastAsia="仿宋_GB2312"/>
          <w:color w:val="auto"/>
          <w:sz w:val="32"/>
          <w:szCs w:val="30"/>
        </w:rPr>
      </w:pPr>
      <w:r>
        <w:rPr>
          <w:rFonts w:hint="eastAsia" w:ascii="仿宋_GB2312" w:hAnsi="宋体" w:eastAsia="仿宋_GB2312"/>
          <w:b/>
          <w:color w:val="auto"/>
          <w:sz w:val="32"/>
          <w:szCs w:val="30"/>
        </w:rPr>
        <w:t>第二十</w:t>
      </w:r>
      <w:r>
        <w:rPr>
          <w:rFonts w:hint="eastAsia" w:ascii="仿宋_GB2312" w:hAnsi="宋体" w:eastAsia="仿宋_GB2312"/>
          <w:b/>
          <w:color w:val="auto"/>
          <w:sz w:val="32"/>
          <w:szCs w:val="30"/>
          <w:lang w:val="en-US" w:eastAsia="zh-CN"/>
        </w:rPr>
        <w:t>九</w:t>
      </w:r>
      <w:r>
        <w:rPr>
          <w:rFonts w:hint="eastAsia" w:ascii="仿宋_GB2312" w:hAnsi="宋体" w:eastAsia="仿宋_GB2312"/>
          <w:b/>
          <w:color w:val="auto"/>
          <w:sz w:val="32"/>
          <w:szCs w:val="30"/>
        </w:rPr>
        <w:t>条</w:t>
      </w:r>
      <w:r>
        <w:rPr>
          <w:rFonts w:hint="default" w:ascii="仿宋_GB2312" w:hAnsi="宋体" w:eastAsia="仿宋_GB2312"/>
          <w:color w:val="auto"/>
          <w:sz w:val="32"/>
          <w:szCs w:val="30"/>
        </w:rPr>
        <w:t>　</w:t>
      </w:r>
      <w:r>
        <w:rPr>
          <w:rFonts w:hint="eastAsia" w:ascii="仿宋_GB2312" w:hAnsi="宋体" w:eastAsia="仿宋_GB2312"/>
          <w:color w:val="auto"/>
          <w:sz w:val="32"/>
          <w:szCs w:val="30"/>
        </w:rPr>
        <w:t>持卡人如违反本章程规定使用借记卡，由此产生的风险、损失由持卡人承担全部责任</w:t>
      </w:r>
      <w:r>
        <w:rPr>
          <w:rFonts w:ascii="仿宋_GB2312" w:hAnsi="宋体" w:eastAsia="仿宋_GB2312"/>
          <w:color w:val="auto"/>
          <w:sz w:val="32"/>
          <w:szCs w:val="30"/>
        </w:rPr>
        <w:t>。</w:t>
      </w:r>
    </w:p>
    <w:p>
      <w:pPr>
        <w:ind w:firstLine="640" w:firstLineChars="200"/>
        <w:rPr>
          <w:rFonts w:ascii="仿宋_GB2312" w:hAnsi="宋体" w:eastAsia="仿宋_GB2312"/>
          <w:color w:val="auto"/>
          <w:sz w:val="32"/>
          <w:szCs w:val="30"/>
        </w:rPr>
      </w:pPr>
      <w:r>
        <w:rPr>
          <w:rFonts w:hint="eastAsia" w:ascii="仿宋_GB2312" w:hAnsi="宋体" w:eastAsia="仿宋_GB2312"/>
          <w:b/>
          <w:color w:val="auto"/>
          <w:sz w:val="32"/>
          <w:szCs w:val="30"/>
        </w:rPr>
        <w:t>第</w:t>
      </w:r>
      <w:r>
        <w:rPr>
          <w:rFonts w:hint="eastAsia" w:ascii="仿宋_GB2312" w:hAnsi="宋体" w:eastAsia="仿宋_GB2312"/>
          <w:b/>
          <w:color w:val="auto"/>
          <w:sz w:val="32"/>
          <w:szCs w:val="30"/>
          <w:lang w:val="en-US" w:eastAsia="zh-CN"/>
        </w:rPr>
        <w:t>三十</w:t>
      </w:r>
      <w:r>
        <w:rPr>
          <w:rFonts w:hint="eastAsia" w:ascii="仿宋_GB2312" w:hAnsi="宋体" w:eastAsia="仿宋_GB2312"/>
          <w:b/>
          <w:color w:val="auto"/>
          <w:sz w:val="32"/>
          <w:szCs w:val="30"/>
        </w:rPr>
        <w:t>条</w:t>
      </w:r>
      <w:r>
        <w:rPr>
          <w:rFonts w:hint="default" w:ascii="仿宋_GB2312" w:hAnsi="宋体" w:eastAsia="仿宋_GB2312"/>
          <w:color w:val="auto"/>
          <w:sz w:val="32"/>
          <w:szCs w:val="30"/>
        </w:rPr>
        <w:t>　</w:t>
      </w:r>
      <w:r>
        <w:rPr>
          <w:rFonts w:hint="eastAsia" w:ascii="仿宋_GB2312" w:hAnsi="宋体" w:eastAsia="仿宋_GB2312"/>
          <w:color w:val="auto"/>
          <w:sz w:val="32"/>
          <w:szCs w:val="30"/>
        </w:rPr>
        <w:t>本行对下列行为有权申请法律保护并依法追究有关当事人的经济责任和法律责任：虚假挂失、伪造借记卡、使用伪造或作废借记卡、冒用他人借记卡等。</w:t>
      </w:r>
    </w:p>
    <w:p>
      <w:pPr>
        <w:ind w:firstLine="640" w:firstLineChars="200"/>
        <w:rPr>
          <w:rFonts w:ascii="仿宋_GB2312" w:hAnsi="宋体" w:eastAsia="仿宋_GB2312"/>
          <w:color w:val="auto"/>
          <w:sz w:val="32"/>
          <w:szCs w:val="30"/>
        </w:rPr>
      </w:pPr>
      <w:r>
        <w:rPr>
          <w:rFonts w:ascii="仿宋_GB2312" w:hAnsi="宋体" w:eastAsia="仿宋_GB2312"/>
          <w:b/>
          <w:color w:val="auto"/>
          <w:sz w:val="32"/>
          <w:szCs w:val="30"/>
        </w:rPr>
        <w:t>第</w:t>
      </w:r>
      <w:r>
        <w:rPr>
          <w:rFonts w:hint="eastAsia" w:ascii="仿宋_GB2312" w:hAnsi="宋体" w:eastAsia="仿宋_GB2312"/>
          <w:b/>
          <w:color w:val="auto"/>
          <w:sz w:val="32"/>
          <w:szCs w:val="30"/>
          <w:lang w:val="en-US" w:eastAsia="zh-Hans"/>
        </w:rPr>
        <w:t>三十</w:t>
      </w:r>
      <w:r>
        <w:rPr>
          <w:rFonts w:hint="eastAsia" w:ascii="仿宋_GB2312" w:hAnsi="宋体" w:eastAsia="仿宋_GB2312"/>
          <w:b/>
          <w:color w:val="auto"/>
          <w:sz w:val="32"/>
          <w:szCs w:val="30"/>
          <w:lang w:val="en-US" w:eastAsia="zh-CN"/>
        </w:rPr>
        <w:t>一</w:t>
      </w:r>
      <w:r>
        <w:rPr>
          <w:rFonts w:ascii="仿宋_GB2312" w:hAnsi="宋体" w:eastAsia="仿宋_GB2312"/>
          <w:b/>
          <w:color w:val="auto"/>
          <w:sz w:val="32"/>
          <w:szCs w:val="30"/>
        </w:rPr>
        <w:t>条</w:t>
      </w:r>
      <w:r>
        <w:rPr>
          <w:rFonts w:hint="default" w:ascii="仿宋_GB2312" w:hAnsi="宋体" w:eastAsia="仿宋_GB2312"/>
          <w:color w:val="auto"/>
          <w:sz w:val="32"/>
          <w:szCs w:val="30"/>
        </w:rPr>
        <w:t>　</w:t>
      </w:r>
      <w:r>
        <w:rPr>
          <w:rFonts w:hint="eastAsia" w:ascii="仿宋_GB2312" w:hAnsi="宋体" w:eastAsia="仿宋_GB2312"/>
          <w:color w:val="auto"/>
          <w:sz w:val="32"/>
          <w:szCs w:val="30"/>
        </w:rPr>
        <w:t>本行</w:t>
      </w:r>
      <w:r>
        <w:rPr>
          <w:rFonts w:ascii="仿宋_GB2312" w:hAnsi="宋体" w:eastAsia="仿宋_GB2312"/>
          <w:color w:val="auto"/>
          <w:sz w:val="32"/>
          <w:szCs w:val="30"/>
        </w:rPr>
        <w:t>有权依照法律的规定协助有权机关对借记卡账户进行查询、冻结和扣划</w:t>
      </w:r>
      <w:r>
        <w:rPr>
          <w:rFonts w:hint="default" w:ascii="仿宋_GB2312" w:hAnsi="宋体" w:eastAsia="仿宋_GB2312"/>
          <w:color w:val="auto"/>
          <w:sz w:val="32"/>
          <w:szCs w:val="30"/>
          <w:lang w:eastAsia="zh-CN"/>
        </w:rPr>
        <w:t>；</w:t>
      </w:r>
      <w:r>
        <w:rPr>
          <w:rFonts w:ascii="仿宋_GB2312" w:hAnsi="宋体" w:eastAsia="仿宋_GB2312" w:cs="Times New Roman"/>
          <w:i w:val="0"/>
          <w:iCs w:val="0"/>
          <w:caps w:val="0"/>
          <w:color w:val="auto"/>
          <w:spacing w:val="0"/>
          <w:sz w:val="32"/>
          <w:szCs w:val="30"/>
          <w:shd w:val="clear" w:fill="auto"/>
        </w:rPr>
        <w:t>有权根据</w:t>
      </w:r>
      <w:r>
        <w:rPr>
          <w:rFonts w:hint="eastAsia" w:ascii="仿宋_GB2312" w:hAnsi="宋体" w:eastAsia="仿宋_GB2312"/>
          <w:color w:val="auto"/>
          <w:sz w:val="32"/>
          <w:szCs w:val="30"/>
        </w:rPr>
        <w:t>法律法规</w:t>
      </w:r>
      <w:r>
        <w:rPr>
          <w:rFonts w:hint="eastAsia" w:ascii="仿宋_GB2312" w:hAnsi="宋体" w:eastAsia="仿宋_GB2312"/>
          <w:color w:val="auto"/>
          <w:sz w:val="32"/>
          <w:szCs w:val="30"/>
          <w:lang w:eastAsia="zh-CN"/>
        </w:rPr>
        <w:t>、</w:t>
      </w:r>
      <w:r>
        <w:rPr>
          <w:rFonts w:hint="eastAsia" w:ascii="仿宋_GB2312" w:hAnsi="宋体" w:eastAsia="仿宋_GB2312"/>
          <w:color w:val="auto"/>
          <w:sz w:val="32"/>
          <w:szCs w:val="30"/>
        </w:rPr>
        <w:t>规章</w:t>
      </w:r>
      <w:r>
        <w:rPr>
          <w:rFonts w:hint="eastAsia" w:ascii="仿宋_GB2312" w:hAnsi="宋体" w:eastAsia="仿宋_GB2312"/>
          <w:color w:val="auto"/>
          <w:sz w:val="32"/>
          <w:szCs w:val="30"/>
          <w:lang w:eastAsia="zh-CN"/>
        </w:rPr>
        <w:t>、</w:t>
      </w:r>
      <w:r>
        <w:rPr>
          <w:rFonts w:ascii="仿宋_GB2312" w:hAnsi="宋体" w:eastAsia="仿宋_GB2312" w:cs="Times New Roman"/>
          <w:i w:val="0"/>
          <w:iCs w:val="0"/>
          <w:caps w:val="0"/>
          <w:color w:val="auto"/>
          <w:spacing w:val="0"/>
          <w:sz w:val="32"/>
          <w:szCs w:val="30"/>
          <w:shd w:val="clear" w:fill="auto"/>
        </w:rPr>
        <w:t>监管规定或其他规范性文件及风险管理需要，对借记卡账户进行查询和功能限制。</w:t>
      </w:r>
    </w:p>
    <w:p>
      <w:pPr>
        <w:keepNext w:val="0"/>
        <w:keepLines w:val="0"/>
        <w:widowControl/>
        <w:suppressLineNumbers w:val="0"/>
        <w:ind w:firstLine="640" w:firstLineChars="200"/>
        <w:jc w:val="center"/>
        <w:rPr>
          <w:rFonts w:hint="eastAsia" w:ascii="仿宋_GB2312" w:hAnsi="宋体" w:eastAsia="仿宋_GB2312"/>
          <w:b/>
          <w:bCs/>
          <w:color w:val="auto"/>
          <w:sz w:val="32"/>
          <w:szCs w:val="30"/>
        </w:rPr>
      </w:pPr>
      <w:r>
        <w:rPr>
          <w:rFonts w:hint="eastAsia" w:ascii="仿宋_GB2312" w:hAnsi="宋体" w:eastAsia="仿宋_GB2312" w:cs="Times New Roman"/>
          <w:b/>
          <w:bCs/>
          <w:i w:val="0"/>
          <w:iCs w:val="0"/>
          <w:caps w:val="0"/>
          <w:color w:val="auto"/>
          <w:spacing w:val="0"/>
          <w:kern w:val="2"/>
          <w:sz w:val="32"/>
          <w:szCs w:val="30"/>
          <w:shd w:val="clear"/>
          <w:lang w:val="en-US" w:eastAsia="zh-CN" w:bidi="ar"/>
        </w:rPr>
        <w:t>第</w:t>
      </w:r>
      <w:r>
        <w:rPr>
          <w:rFonts w:hint="eastAsia" w:ascii="仿宋_GB2312" w:hAnsi="宋体" w:eastAsia="仿宋_GB2312" w:cs="Times New Roman"/>
          <w:b/>
          <w:bCs/>
          <w:i w:val="0"/>
          <w:iCs w:val="0"/>
          <w:caps w:val="0"/>
          <w:color w:val="auto"/>
          <w:spacing w:val="0"/>
          <w:kern w:val="2"/>
          <w:sz w:val="32"/>
          <w:szCs w:val="30"/>
          <w:shd w:val="clear"/>
          <w:lang w:val="en-US" w:eastAsia="zh-Hans" w:bidi="ar"/>
        </w:rPr>
        <w:t>四</w:t>
      </w:r>
      <w:r>
        <w:rPr>
          <w:rFonts w:hint="eastAsia" w:ascii="仿宋_GB2312" w:hAnsi="宋体" w:eastAsia="仿宋_GB2312" w:cs="Times New Roman"/>
          <w:b/>
          <w:bCs/>
          <w:i w:val="0"/>
          <w:iCs w:val="0"/>
          <w:caps w:val="0"/>
          <w:color w:val="auto"/>
          <w:spacing w:val="0"/>
          <w:kern w:val="2"/>
          <w:sz w:val="32"/>
          <w:szCs w:val="30"/>
          <w:shd w:val="clear"/>
          <w:lang w:val="en-US" w:eastAsia="zh-CN" w:bidi="ar"/>
        </w:rPr>
        <w:t>章</w:t>
      </w:r>
      <w:r>
        <w:rPr>
          <w:rFonts w:hint="default" w:ascii="仿宋_GB2312" w:hAnsi="宋体" w:eastAsia="仿宋_GB2312" w:cs="Times New Roman"/>
          <w:b/>
          <w:bCs/>
          <w:i w:val="0"/>
          <w:iCs w:val="0"/>
          <w:caps w:val="0"/>
          <w:color w:val="auto"/>
          <w:spacing w:val="0"/>
          <w:kern w:val="2"/>
          <w:sz w:val="32"/>
          <w:szCs w:val="30"/>
          <w:shd w:val="clear"/>
          <w:lang w:eastAsia="zh-CN" w:bidi="ar"/>
        </w:rPr>
        <w:t xml:space="preserve"> </w:t>
      </w:r>
      <w:r>
        <w:rPr>
          <w:rFonts w:hint="eastAsia" w:ascii="仿宋_GB2312" w:hAnsi="宋体" w:eastAsia="仿宋_GB2312" w:cs="Times New Roman"/>
          <w:b/>
          <w:bCs/>
          <w:i w:val="0"/>
          <w:iCs w:val="0"/>
          <w:caps w:val="0"/>
          <w:color w:val="auto"/>
          <w:spacing w:val="0"/>
          <w:kern w:val="2"/>
          <w:sz w:val="32"/>
          <w:szCs w:val="30"/>
          <w:shd w:val="clear"/>
          <w:lang w:val="en-US" w:eastAsia="zh-CN" w:bidi="ar"/>
        </w:rPr>
        <w:t xml:space="preserve"> 附则</w:t>
      </w:r>
    </w:p>
    <w:p>
      <w:pPr>
        <w:ind w:firstLine="640" w:firstLineChars="200"/>
        <w:rPr>
          <w:rFonts w:hint="eastAsia" w:ascii="仿宋_GB2312" w:hAnsi="宋体" w:eastAsia="仿宋_GB2312"/>
          <w:b/>
          <w:color w:val="auto"/>
          <w:sz w:val="32"/>
          <w:szCs w:val="30"/>
        </w:rPr>
      </w:pPr>
      <w:r>
        <w:rPr>
          <w:rFonts w:hint="eastAsia" w:ascii="仿宋_GB2312" w:hAnsi="宋体" w:eastAsia="仿宋_GB2312"/>
          <w:b/>
          <w:bCs/>
          <w:color w:val="auto"/>
          <w:sz w:val="32"/>
          <w:szCs w:val="30"/>
          <w:lang w:val="en-US" w:eastAsia="zh-CN"/>
        </w:rPr>
        <w:t>第三十二条</w:t>
      </w:r>
      <w:r>
        <w:rPr>
          <w:rFonts w:hint="eastAsia" w:ascii="仿宋_GB2312" w:hAnsi="宋体" w:eastAsia="仿宋_GB2312"/>
          <w:b w:val="0"/>
          <w:color w:val="auto"/>
          <w:sz w:val="32"/>
          <w:szCs w:val="30"/>
          <w:lang w:val="en-US" w:eastAsia="zh-CN"/>
        </w:rPr>
        <w:t>　本章程由</w:t>
      </w:r>
      <w:r>
        <w:rPr>
          <w:rFonts w:hint="eastAsia" w:ascii="仿宋_GB2312" w:hAnsi="宋体" w:eastAsia="仿宋_GB2312"/>
          <w:b w:val="0"/>
          <w:color w:val="auto"/>
          <w:sz w:val="32"/>
          <w:szCs w:val="30"/>
          <w:lang w:val="en-US" w:eastAsia="zh-Hans"/>
        </w:rPr>
        <w:t>本行</w:t>
      </w:r>
      <w:r>
        <w:rPr>
          <w:rFonts w:hint="eastAsia" w:ascii="仿宋_GB2312" w:hAnsi="宋体" w:eastAsia="仿宋_GB2312"/>
          <w:b w:val="0"/>
          <w:color w:val="auto"/>
          <w:sz w:val="32"/>
          <w:szCs w:val="30"/>
          <w:lang w:val="en-US" w:eastAsia="zh-CN"/>
        </w:rPr>
        <w:t>负责制定、修改和解释</w:t>
      </w:r>
      <w:r>
        <w:rPr>
          <w:rFonts w:hint="eastAsia" w:ascii="仿宋_GB2312" w:hAnsi="宋体" w:eastAsia="仿宋_GB2312"/>
          <w:b w:val="0"/>
          <w:color w:val="auto"/>
          <w:sz w:val="32"/>
          <w:szCs w:val="30"/>
          <w:lang w:val="en-US" w:eastAsia="zh-Hans"/>
        </w:rPr>
        <w:t>。</w:t>
      </w:r>
    </w:p>
    <w:p>
      <w:pPr>
        <w:ind w:firstLine="640" w:firstLineChars="200"/>
        <w:rPr>
          <w:rFonts w:ascii="仿宋_GB2312" w:hAnsi="宋体" w:eastAsia="仿宋_GB2312"/>
          <w:sz w:val="32"/>
          <w:szCs w:val="30"/>
        </w:rPr>
      </w:pPr>
      <w:r>
        <w:rPr>
          <w:rFonts w:hint="eastAsia" w:ascii="仿宋_GB2312" w:hAnsi="宋体" w:eastAsia="仿宋_GB2312"/>
          <w:b/>
          <w:color w:val="auto"/>
          <w:sz w:val="32"/>
          <w:szCs w:val="30"/>
        </w:rPr>
        <w:t>第</w:t>
      </w:r>
      <w:r>
        <w:rPr>
          <w:rFonts w:hint="eastAsia" w:ascii="仿宋_GB2312" w:hAnsi="宋体" w:eastAsia="仿宋_GB2312"/>
          <w:b/>
          <w:color w:val="auto"/>
          <w:sz w:val="32"/>
          <w:szCs w:val="30"/>
          <w:lang w:val="en-US" w:eastAsia="zh-Hans"/>
        </w:rPr>
        <w:t>三十</w:t>
      </w:r>
      <w:r>
        <w:rPr>
          <w:rFonts w:hint="eastAsia" w:ascii="仿宋_GB2312" w:hAnsi="宋体" w:eastAsia="仿宋_GB2312"/>
          <w:b/>
          <w:color w:val="auto"/>
          <w:sz w:val="32"/>
          <w:szCs w:val="30"/>
          <w:lang w:val="en-US" w:eastAsia="zh-CN"/>
        </w:rPr>
        <w:t>三</w:t>
      </w:r>
      <w:r>
        <w:rPr>
          <w:rFonts w:hint="eastAsia" w:ascii="仿宋_GB2312" w:hAnsi="宋体" w:eastAsia="仿宋_GB2312"/>
          <w:b/>
          <w:color w:val="auto"/>
          <w:sz w:val="32"/>
          <w:szCs w:val="30"/>
        </w:rPr>
        <w:t>条</w:t>
      </w:r>
      <w:r>
        <w:rPr>
          <w:rFonts w:hint="eastAsia" w:ascii="仿宋_GB2312" w:hAnsi="宋体" w:eastAsia="仿宋_GB2312"/>
          <w:color w:val="auto"/>
          <w:sz w:val="32"/>
          <w:szCs w:val="30"/>
        </w:rPr>
        <w:t>　本行对本章程进行修改</w:t>
      </w:r>
      <w:r>
        <w:rPr>
          <w:rFonts w:hint="eastAsia" w:ascii="仿宋_GB2312" w:hAnsi="宋体" w:eastAsia="仿宋_GB2312"/>
          <w:color w:val="auto"/>
          <w:sz w:val="32"/>
          <w:szCs w:val="30"/>
          <w:lang w:val="en-US" w:eastAsia="zh-CN"/>
        </w:rPr>
        <w:t>后</w:t>
      </w:r>
      <w:r>
        <w:rPr>
          <w:rFonts w:hint="eastAsia" w:ascii="仿宋_GB2312" w:hAnsi="宋体" w:eastAsia="仿宋_GB2312"/>
          <w:color w:val="auto"/>
          <w:sz w:val="32"/>
          <w:szCs w:val="30"/>
        </w:rPr>
        <w:t>，将通过营业网点（张贴在本行</w:t>
      </w:r>
      <w:r>
        <w:rPr>
          <w:rFonts w:hint="default" w:ascii="仿宋_GB2312" w:hAnsi="宋体" w:eastAsia="仿宋_GB2312"/>
          <w:color w:val="auto"/>
          <w:sz w:val="32"/>
          <w:szCs w:val="30"/>
        </w:rPr>
        <w:t>营业网点</w:t>
      </w:r>
      <w:r>
        <w:rPr>
          <w:rFonts w:hint="eastAsia" w:ascii="仿宋_GB2312" w:hAnsi="宋体" w:eastAsia="仿宋_GB2312"/>
          <w:color w:val="auto"/>
          <w:sz w:val="32"/>
          <w:szCs w:val="30"/>
        </w:rPr>
        <w:t>）、</w:t>
      </w:r>
      <w:r>
        <w:rPr>
          <w:rFonts w:hint="eastAsia" w:ascii="仿宋_GB2312" w:hAnsi="宋体" w:eastAsia="仿宋_GB2312"/>
          <w:color w:val="auto"/>
          <w:sz w:val="32"/>
          <w:szCs w:val="30"/>
          <w:lang w:val="en-US" w:eastAsia="zh-Hans"/>
        </w:rPr>
        <w:t>官方</w:t>
      </w:r>
      <w:r>
        <w:rPr>
          <w:rFonts w:hint="eastAsia" w:ascii="仿宋_GB2312" w:hAnsi="宋体" w:eastAsia="仿宋_GB2312"/>
          <w:color w:val="auto"/>
          <w:sz w:val="32"/>
          <w:szCs w:val="30"/>
        </w:rPr>
        <w:t>网站等一种或多种渠道进行公告</w:t>
      </w:r>
      <w:r>
        <w:rPr>
          <w:rFonts w:hint="eastAsia" w:ascii="仿宋_GB2312" w:hAnsi="宋体" w:eastAsia="仿宋_GB2312"/>
          <w:color w:val="auto"/>
          <w:sz w:val="32"/>
          <w:szCs w:val="30"/>
          <w:lang w:eastAsia="zh-Hans"/>
        </w:rPr>
        <w:t>，</w:t>
      </w:r>
      <w:r>
        <w:rPr>
          <w:rFonts w:hint="default" w:ascii="仿宋_GB2312" w:hAnsi="宋体" w:eastAsia="仿宋_GB2312"/>
          <w:color w:val="auto"/>
          <w:sz w:val="32"/>
          <w:szCs w:val="30"/>
          <w:lang w:eastAsia="zh-CN"/>
        </w:rPr>
        <w:t>公告期限</w:t>
      </w:r>
      <w:r>
        <w:rPr>
          <w:rFonts w:hint="eastAsia" w:ascii="仿宋_GB2312" w:hAnsi="宋体" w:eastAsia="仿宋_GB2312"/>
          <w:color w:val="auto"/>
          <w:sz w:val="32"/>
          <w:szCs w:val="30"/>
          <w:lang w:val="en-US" w:eastAsia="zh-CN"/>
        </w:rPr>
        <w:t>满后生效，无需另行单独通知持卡人</w:t>
      </w:r>
      <w:r>
        <w:rPr>
          <w:rFonts w:hint="eastAsia" w:ascii="仿宋_GB2312" w:hAnsi="宋体" w:eastAsia="仿宋_GB2312"/>
          <w:color w:val="auto"/>
          <w:sz w:val="32"/>
          <w:szCs w:val="30"/>
        </w:rPr>
        <w:t>。在</w:t>
      </w:r>
      <w:r>
        <w:rPr>
          <w:rFonts w:hint="default" w:ascii="仿宋_GB2312" w:hAnsi="宋体" w:eastAsia="仿宋_GB2312"/>
          <w:color w:val="auto"/>
          <w:sz w:val="32"/>
          <w:szCs w:val="30"/>
        </w:rPr>
        <w:t>公告期限</w:t>
      </w:r>
      <w:r>
        <w:rPr>
          <w:rFonts w:hint="eastAsia" w:ascii="仿宋_GB2312" w:hAnsi="宋体" w:eastAsia="仿宋_GB2312"/>
          <w:color w:val="auto"/>
          <w:sz w:val="32"/>
          <w:szCs w:val="30"/>
        </w:rPr>
        <w:t>内，持卡人可以选择是否继续使用借记卡，持卡人因</w:t>
      </w:r>
      <w:r>
        <w:rPr>
          <w:rFonts w:hint="eastAsia" w:ascii="仿宋_GB2312" w:hAnsi="宋体" w:eastAsia="仿宋_GB2312"/>
          <w:sz w:val="32"/>
          <w:szCs w:val="30"/>
        </w:rPr>
        <w:t>对章程修改有异议而决定不继续使用借记卡的，可向本行提出销卡申请，本行为其办理销卡手续。公告期限内</w:t>
      </w:r>
      <w:r>
        <w:rPr>
          <w:rFonts w:hint="eastAsia" w:ascii="仿宋_GB2312" w:hAnsi="宋体" w:eastAsia="仿宋_GB2312"/>
          <w:sz w:val="32"/>
          <w:szCs w:val="30"/>
          <w:lang w:eastAsia="zh-Hans"/>
        </w:rPr>
        <w:t>，</w:t>
      </w:r>
      <w:r>
        <w:rPr>
          <w:rFonts w:hint="eastAsia" w:ascii="仿宋_GB2312" w:hAnsi="宋体" w:eastAsia="仿宋_GB2312"/>
          <w:sz w:val="32"/>
          <w:szCs w:val="30"/>
        </w:rPr>
        <w:t>持卡人未提出销卡申请的，视为同意本章程</w:t>
      </w:r>
      <w:r>
        <w:rPr>
          <w:rFonts w:hint="eastAsia" w:ascii="仿宋_GB2312" w:hAnsi="宋体" w:eastAsia="仿宋_GB2312"/>
          <w:sz w:val="32"/>
          <w:szCs w:val="30"/>
          <w:lang w:val="en-US" w:eastAsia="zh-Hans"/>
        </w:rPr>
        <w:t>的修改</w:t>
      </w:r>
      <w:r>
        <w:rPr>
          <w:rFonts w:hint="eastAsia" w:ascii="仿宋_GB2312" w:hAnsi="宋体" w:eastAsia="仿宋_GB2312"/>
          <w:sz w:val="32"/>
          <w:szCs w:val="30"/>
        </w:rPr>
        <w:t>。</w:t>
      </w:r>
    </w:p>
    <w:p>
      <w:pPr>
        <w:ind w:firstLine="640" w:firstLineChars="200"/>
        <w:rPr>
          <w:rFonts w:hint="eastAsia" w:ascii="仿宋_GB2312" w:hAnsi="宋体" w:eastAsia="仿宋_GB2312"/>
          <w:b w:val="0"/>
          <w:bCs w:val="0"/>
          <w:sz w:val="32"/>
          <w:szCs w:val="30"/>
        </w:rPr>
      </w:pPr>
      <w:r>
        <w:rPr>
          <w:rFonts w:hint="eastAsia" w:ascii="仿宋_GB2312" w:hAnsi="宋体" w:eastAsia="仿宋_GB2312"/>
          <w:sz w:val="32"/>
          <w:szCs w:val="30"/>
        </w:rPr>
        <w:t>本行以合法方式（包括但不限于</w:t>
      </w:r>
      <w:r>
        <w:rPr>
          <w:rFonts w:hint="eastAsia" w:ascii="仿宋_GB2312" w:hAnsi="宋体" w:eastAsia="仿宋_GB2312"/>
          <w:sz w:val="32"/>
          <w:szCs w:val="30"/>
          <w:lang w:val="en-US" w:eastAsia="zh-Hans"/>
        </w:rPr>
        <w:t>本行</w:t>
      </w:r>
      <w:r>
        <w:rPr>
          <w:rFonts w:hint="eastAsia" w:ascii="仿宋_GB2312" w:hAnsi="宋体" w:eastAsia="仿宋_GB2312"/>
          <w:sz w:val="32"/>
          <w:szCs w:val="30"/>
        </w:rPr>
        <w:t>营业网点或</w:t>
      </w:r>
      <w:r>
        <w:rPr>
          <w:rFonts w:hint="eastAsia" w:ascii="仿宋_GB2312" w:hAnsi="宋体" w:eastAsia="仿宋_GB2312"/>
          <w:sz w:val="32"/>
          <w:szCs w:val="30"/>
          <w:lang w:val="en-US" w:eastAsia="zh-Hans"/>
        </w:rPr>
        <w:t>官方</w:t>
      </w:r>
      <w:r>
        <w:rPr>
          <w:rFonts w:hint="eastAsia" w:ascii="仿宋_GB2312" w:hAnsi="宋体" w:eastAsia="仿宋_GB2312"/>
          <w:sz w:val="32"/>
          <w:szCs w:val="30"/>
        </w:rPr>
        <w:t>网站公告）发布的，在持卡人用卡期间持续有效的公告（包括领取借记卡之前和之后发布的），均同样适用于持卡人。如该公告与本章程不一致的，以发布</w:t>
      </w:r>
      <w:r>
        <w:rPr>
          <w:rFonts w:hint="eastAsia" w:ascii="仿宋_GB2312" w:hAnsi="宋体" w:eastAsia="仿宋_GB2312"/>
          <w:b w:val="0"/>
          <w:bCs w:val="0"/>
          <w:sz w:val="32"/>
          <w:szCs w:val="30"/>
        </w:rPr>
        <w:t>在后的为准。</w:t>
      </w:r>
    </w:p>
    <w:p>
      <w:pPr>
        <w:ind w:firstLine="640" w:firstLineChars="200"/>
        <w:rPr>
          <w:rFonts w:hint="eastAsia" w:ascii="仿宋_GB2312" w:hAnsi="宋体" w:eastAsia="仿宋_GB2312"/>
          <w:b w:val="0"/>
          <w:bCs w:val="0"/>
          <w:sz w:val="32"/>
          <w:szCs w:val="30"/>
        </w:rPr>
      </w:pPr>
      <w:r>
        <w:rPr>
          <w:rFonts w:hint="eastAsia" w:ascii="仿宋_GB2312" w:hAnsi="宋体" w:eastAsia="仿宋_GB2312"/>
          <w:b w:val="0"/>
          <w:bCs w:val="0"/>
          <w:sz w:val="32"/>
          <w:szCs w:val="30"/>
        </w:rPr>
        <w:t>持卡人如违背本章程，本行有权取消持卡人的使用借记卡资格，终止其用卡权利，并有权收回其借记卡。如发生争议，依据中华人民共和国有关法律和金融法规处理。</w:t>
      </w:r>
    </w:p>
    <w:p>
      <w:pPr>
        <w:ind w:firstLine="640" w:firstLineChars="200"/>
        <w:rPr>
          <w:rFonts w:hint="eastAsia" w:ascii="仿宋_GB2312" w:hAnsi="宋体" w:eastAsia="仿宋_GB2312"/>
          <w:b w:val="0"/>
          <w:bCs w:val="0"/>
          <w:sz w:val="32"/>
          <w:szCs w:val="30"/>
          <w:lang w:val="en-US" w:eastAsia="zh-CN"/>
        </w:rPr>
      </w:pPr>
      <w:r>
        <w:rPr>
          <w:rFonts w:hint="eastAsia" w:ascii="仿宋_GB2312" w:hAnsi="宋体" w:eastAsia="仿宋_GB2312"/>
          <w:b/>
          <w:bCs/>
          <w:sz w:val="32"/>
          <w:szCs w:val="30"/>
        </w:rPr>
        <w:t>第</w:t>
      </w:r>
      <w:r>
        <w:rPr>
          <w:rFonts w:hint="eastAsia" w:ascii="仿宋_GB2312" w:hAnsi="宋体" w:eastAsia="仿宋_GB2312"/>
          <w:b/>
          <w:bCs/>
          <w:sz w:val="32"/>
          <w:szCs w:val="30"/>
          <w:lang w:val="en-US" w:eastAsia="zh-CN"/>
        </w:rPr>
        <w:t>三十四</w:t>
      </w:r>
      <w:r>
        <w:rPr>
          <w:rFonts w:hint="eastAsia" w:ascii="仿宋_GB2312" w:hAnsi="宋体" w:eastAsia="仿宋_GB2312"/>
          <w:b/>
          <w:bCs/>
          <w:sz w:val="32"/>
          <w:szCs w:val="30"/>
        </w:rPr>
        <w:t>条</w:t>
      </w:r>
      <w:r>
        <w:rPr>
          <w:rFonts w:hint="eastAsia" w:ascii="仿宋_GB2312" w:hAnsi="宋体" w:eastAsia="仿宋_GB2312"/>
          <w:b w:val="0"/>
          <w:bCs w:val="0"/>
          <w:sz w:val="32"/>
          <w:szCs w:val="30"/>
        </w:rPr>
        <w:t>　</w:t>
      </w:r>
      <w:r>
        <w:rPr>
          <w:rFonts w:hint="eastAsia" w:ascii="仿宋_GB2312" w:hAnsi="宋体" w:eastAsia="仿宋_GB2312"/>
          <w:b w:val="0"/>
          <w:bCs w:val="0"/>
          <w:sz w:val="32"/>
          <w:szCs w:val="30"/>
          <w:lang w:val="en-US" w:eastAsia="zh-CN"/>
        </w:rPr>
        <w:t>持卡人如</w:t>
      </w:r>
      <w:r>
        <w:rPr>
          <w:rFonts w:hint="eastAsia" w:ascii="仿宋_GB2312" w:hAnsi="宋体" w:eastAsia="仿宋_GB2312"/>
          <w:b w:val="0"/>
          <w:bCs w:val="0"/>
          <w:sz w:val="32"/>
          <w:szCs w:val="30"/>
        </w:rPr>
        <w:t>有问题，可通过</w:t>
      </w:r>
      <w:r>
        <w:rPr>
          <w:rFonts w:hint="eastAsia" w:ascii="仿宋_GB2312" w:hAnsi="宋体" w:eastAsia="仿宋_GB2312"/>
          <w:b w:val="0"/>
          <w:bCs w:val="0"/>
          <w:sz w:val="32"/>
          <w:szCs w:val="30"/>
          <w:lang w:eastAsia="zh-CN"/>
        </w:rPr>
        <w:t>本行</w:t>
      </w:r>
      <w:r>
        <w:rPr>
          <w:rFonts w:hint="eastAsia" w:ascii="仿宋_GB2312" w:hAnsi="宋体" w:eastAsia="仿宋_GB2312"/>
          <w:b w:val="0"/>
          <w:bCs w:val="0"/>
          <w:sz w:val="32"/>
          <w:szCs w:val="30"/>
        </w:rPr>
        <w:t>银行营业网点、官方网站</w:t>
      </w:r>
      <w:r>
        <w:rPr>
          <w:rFonts w:hint="eastAsia" w:ascii="仿宋_GB2312" w:hAnsi="宋体" w:eastAsia="仿宋_GB2312"/>
          <w:b w:val="0"/>
          <w:bCs w:val="0"/>
          <w:sz w:val="32"/>
          <w:szCs w:val="30"/>
          <w:lang w:eastAsia="zh-CN"/>
        </w:rPr>
        <w:t>（http://www.dongguanbank.cn/）</w:t>
      </w:r>
      <w:r>
        <w:rPr>
          <w:rFonts w:hint="eastAsia" w:ascii="仿宋_GB2312" w:hAnsi="宋体" w:eastAsia="仿宋_GB2312"/>
          <w:b w:val="0"/>
          <w:bCs w:val="0"/>
          <w:sz w:val="32"/>
          <w:szCs w:val="30"/>
        </w:rPr>
        <w:t>、电子银行在线客服或拨打</w:t>
      </w:r>
      <w:r>
        <w:rPr>
          <w:rFonts w:hint="eastAsia" w:ascii="仿宋_GB2312" w:hAnsi="宋体" w:eastAsia="仿宋_GB2312"/>
          <w:b w:val="0"/>
          <w:bCs w:val="0"/>
          <w:sz w:val="32"/>
          <w:szCs w:val="30"/>
          <w:lang w:eastAsia="zh-CN"/>
        </w:rPr>
        <w:t>本行</w:t>
      </w:r>
      <w:r>
        <w:rPr>
          <w:rFonts w:hint="eastAsia" w:ascii="仿宋_GB2312" w:hAnsi="宋体" w:eastAsia="仿宋_GB2312"/>
          <w:b w:val="0"/>
          <w:bCs w:val="0"/>
          <w:sz w:val="32"/>
          <w:szCs w:val="30"/>
        </w:rPr>
        <w:t>客户服务电话9</w:t>
      </w:r>
      <w:r>
        <w:rPr>
          <w:rFonts w:hint="eastAsia" w:ascii="仿宋_GB2312" w:hAnsi="宋体" w:eastAsia="仿宋_GB2312"/>
          <w:b w:val="0"/>
          <w:bCs w:val="0"/>
          <w:sz w:val="32"/>
          <w:szCs w:val="30"/>
          <w:lang w:eastAsia="zh-CN"/>
        </w:rPr>
        <w:t>5</w:t>
      </w:r>
      <w:r>
        <w:rPr>
          <w:rFonts w:hint="eastAsia" w:ascii="仿宋_GB2312" w:hAnsi="宋体" w:eastAsia="仿宋_GB2312"/>
          <w:b w:val="0"/>
          <w:bCs w:val="0"/>
          <w:sz w:val="32"/>
          <w:szCs w:val="30"/>
          <w:lang w:val="en-US" w:eastAsia="zh-CN"/>
        </w:rPr>
        <w:t>6033</w:t>
      </w:r>
      <w:r>
        <w:rPr>
          <w:rFonts w:hint="eastAsia" w:ascii="仿宋_GB2312" w:hAnsi="宋体" w:eastAsia="仿宋_GB2312"/>
          <w:b w:val="0"/>
          <w:bCs w:val="0"/>
          <w:sz w:val="32"/>
          <w:szCs w:val="30"/>
        </w:rPr>
        <w:t>咨询投诉。</w:t>
      </w:r>
    </w:p>
    <w:p>
      <w:pPr>
        <w:ind w:firstLine="640" w:firstLineChars="200"/>
        <w:rPr>
          <w:rFonts w:hint="default" w:ascii="仿宋_GB2312" w:hAnsi="宋体" w:eastAsia="仿宋_GB2312"/>
          <w:b w:val="0"/>
          <w:bCs w:val="0"/>
          <w:sz w:val="32"/>
          <w:szCs w:val="30"/>
          <w:lang w:val="en-US" w:eastAsia="zh-CN"/>
        </w:rPr>
      </w:pPr>
      <w:r>
        <w:rPr>
          <w:rFonts w:hint="eastAsia" w:ascii="仿宋_GB2312" w:hAnsi="宋体" w:eastAsia="仿宋_GB2312"/>
          <w:b/>
          <w:bCs/>
          <w:sz w:val="32"/>
          <w:szCs w:val="30"/>
          <w:lang w:val="en-US" w:eastAsia="zh-CN"/>
        </w:rPr>
        <w:t>第三十五条</w:t>
      </w:r>
      <w:r>
        <w:rPr>
          <w:rFonts w:hint="eastAsia" w:ascii="仿宋_GB2312" w:hAnsi="宋体" w:eastAsia="仿宋_GB2312"/>
          <w:b w:val="0"/>
          <w:bCs w:val="0"/>
          <w:sz w:val="32"/>
          <w:szCs w:val="30"/>
          <w:lang w:val="en-US" w:eastAsia="zh-CN"/>
        </w:rPr>
        <w:t>　</w:t>
      </w:r>
      <w:r>
        <w:rPr>
          <w:rFonts w:hint="eastAsia" w:ascii="仿宋_GB2312" w:hAnsi="宋体" w:eastAsia="仿宋_GB2312"/>
          <w:b w:val="0"/>
          <w:bCs w:val="0"/>
          <w:sz w:val="32"/>
          <w:szCs w:val="30"/>
        </w:rPr>
        <w:t>本章程自发布之日起开始施行，对</w:t>
      </w:r>
      <w:r>
        <w:rPr>
          <w:rFonts w:hint="eastAsia" w:ascii="仿宋_GB2312" w:hAnsi="宋体" w:eastAsia="仿宋_GB2312"/>
          <w:b w:val="0"/>
          <w:bCs w:val="0"/>
          <w:sz w:val="32"/>
          <w:szCs w:val="30"/>
          <w:lang w:val="en-US" w:eastAsia="zh-CN"/>
        </w:rPr>
        <w:t>本行及持卡人具有约束力。</w:t>
      </w:r>
    </w:p>
    <w:p>
      <w:pPr>
        <w:ind w:firstLine="640" w:firstLineChars="200"/>
        <w:rPr>
          <w:rFonts w:hint="eastAsia" w:ascii="仿宋_GB2312" w:hAnsi="宋体" w:eastAsia="仿宋_GB2312"/>
          <w:b w:val="0"/>
          <w:bCs w:val="0"/>
          <w:sz w:val="32"/>
          <w:szCs w:val="30"/>
        </w:rPr>
      </w:pPr>
    </w:p>
    <w:sectPr>
      <w:footerReference r:id="rId3" w:type="default"/>
      <w:footerReference r:id="rId4" w:type="even"/>
      <w:pgSz w:w="11906" w:h="16838"/>
      <w:pgMar w:top="2098" w:right="1531" w:bottom="1701" w:left="1531" w:header="1191" w:footer="1247" w:gutter="0"/>
      <w:cols w:space="720" w:num="1"/>
      <w:docGrid w:type="linesAndChars" w:linePitch="592" w:charSpace="1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
    <w:altName w:val="微软雅黑"/>
    <w:panose1 w:val="00000000000000000000"/>
    <w:charset w:val="00"/>
    <w:family w:val="decorative"/>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5"/>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yMjgwM2JkNDY4MWMzZGJjYmU1NDA5YWFiZWZlYjAifQ=="/>
  </w:docVars>
  <w:rsids>
    <w:rsidRoot w:val="0948634F"/>
    <w:rsid w:val="01470663"/>
    <w:rsid w:val="02AD43AB"/>
    <w:rsid w:val="0948634F"/>
    <w:rsid w:val="0AD24151"/>
    <w:rsid w:val="0B6A6B1D"/>
    <w:rsid w:val="0DAF1256"/>
    <w:rsid w:val="0F591B67"/>
    <w:rsid w:val="11440C13"/>
    <w:rsid w:val="119A6250"/>
    <w:rsid w:val="131F332C"/>
    <w:rsid w:val="17AC7503"/>
    <w:rsid w:val="2A934A47"/>
    <w:rsid w:val="2D953FD8"/>
    <w:rsid w:val="33744331"/>
    <w:rsid w:val="34DD78B2"/>
    <w:rsid w:val="36624394"/>
    <w:rsid w:val="3A0C6884"/>
    <w:rsid w:val="3BC34CE0"/>
    <w:rsid w:val="40CA3620"/>
    <w:rsid w:val="43851B59"/>
    <w:rsid w:val="45104242"/>
    <w:rsid w:val="4B24081B"/>
    <w:rsid w:val="4E9228A3"/>
    <w:rsid w:val="50D80C98"/>
    <w:rsid w:val="574F3E1A"/>
    <w:rsid w:val="582D1119"/>
    <w:rsid w:val="5B972DEF"/>
    <w:rsid w:val="5B98760F"/>
    <w:rsid w:val="5D881614"/>
    <w:rsid w:val="5EC3403C"/>
    <w:rsid w:val="61261CC8"/>
    <w:rsid w:val="68294DFD"/>
    <w:rsid w:val="68D90A6B"/>
    <w:rsid w:val="6B042A7B"/>
    <w:rsid w:val="6B8F14FB"/>
    <w:rsid w:val="6C4922F9"/>
    <w:rsid w:val="73DA5F9E"/>
    <w:rsid w:val="7771701D"/>
    <w:rsid w:val="7A872F03"/>
    <w:rsid w:val="7B0E1D99"/>
    <w:rsid w:val="7C1139D5"/>
    <w:rsid w:val="A7FE1FA9"/>
    <w:rsid w:val="BE8F9253"/>
    <w:rsid w:val="FF5FD3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Strong"/>
    <w:basedOn w:val="5"/>
    <w:qFormat/>
    <w:uiPriority w:val="0"/>
    <w:rPr>
      <w:b/>
      <w:bCs/>
    </w:rPr>
  </w:style>
  <w:style w:type="character" w:styleId="7">
    <w:name w:val="page number"/>
    <w:basedOn w:val="5"/>
    <w:qFormat/>
    <w:uiPriority w:val="0"/>
  </w:style>
  <w:style w:type="character" w:styleId="8">
    <w:name w:val="FollowedHyperlink"/>
    <w:basedOn w:val="5"/>
    <w:qFormat/>
    <w:uiPriority w:val="0"/>
    <w:rPr>
      <w:color w:val="800080"/>
      <w:u w:val="single"/>
    </w:rPr>
  </w:style>
  <w:style w:type="character" w:styleId="9">
    <w:name w:val="Hyperlink"/>
    <w:basedOn w:val="5"/>
    <w:qFormat/>
    <w:uiPriority w:val="0"/>
    <w:rPr>
      <w:color w:val="0000FF"/>
      <w:u w:val="single"/>
    </w:rPr>
  </w:style>
  <w:style w:type="paragraph" w:customStyle="1" w:styleId="10">
    <w:name w:val="打印红头"/>
    <w:basedOn w:val="1"/>
    <w:qFormat/>
    <w:uiPriority w:val="0"/>
    <w:pPr>
      <w:ind w:right="93" w:rightChars="40"/>
      <w:jc w:val="center"/>
    </w:pPr>
    <w:rPr>
      <w:rFonts w:ascii="宋体" w:hAnsi="宋体" w:cs="宋体"/>
      <w:b/>
      <w:bCs/>
      <w:color w:val="FF0000"/>
      <w:spacing w:val="100"/>
      <w:w w:val="80"/>
      <w:sz w:val="140"/>
      <w:szCs w:val="144"/>
    </w:rPr>
  </w:style>
  <w:style w:type="character" w:customStyle="1" w:styleId="11">
    <w:name w:val="签发人姓名 Char"/>
    <w:link w:val="12"/>
    <w:qFormat/>
    <w:uiPriority w:val="0"/>
    <w:rPr>
      <w:rFonts w:ascii="仿宋_GB2312" w:hAnsi="仿宋_GB2312" w:eastAsia="楷体_GB2312"/>
      <w:color w:val="000000"/>
      <w:kern w:val="2"/>
      <w:sz w:val="30"/>
      <w:szCs w:val="24"/>
      <w:lang w:val="en-US" w:eastAsia="zh-CN" w:bidi="ar-SA"/>
    </w:rPr>
  </w:style>
  <w:style w:type="paragraph" w:customStyle="1" w:styleId="12">
    <w:name w:val="签发人姓名"/>
    <w:link w:val="11"/>
    <w:qFormat/>
    <w:uiPriority w:val="0"/>
    <w:pPr>
      <w:ind w:right="93" w:rightChars="40"/>
    </w:pPr>
    <w:rPr>
      <w:rFonts w:ascii="仿宋_GB2312" w:hAnsi="仿宋_GB2312" w:eastAsia="楷体_GB2312" w:cs="Times New Roman"/>
      <w:color w:val="000000"/>
      <w:kern w:val="2"/>
      <w:sz w:val="30"/>
      <w:szCs w:val="24"/>
      <w:lang w:val="en-US" w:eastAsia="zh-CN" w:bidi="ar-SA"/>
    </w:rPr>
  </w:style>
  <w:style w:type="character" w:customStyle="1" w:styleId="13">
    <w:name w:val="样式 宋体 小三 黑色"/>
    <w:qFormat/>
    <w:uiPriority w:val="0"/>
    <w:rPr>
      <w:rFonts w:ascii="宋体" w:hAnsi="宋体" w:eastAsia="宋体"/>
      <w:b/>
      <w:color w:val="000000"/>
      <w:sz w:val="30"/>
    </w:rPr>
  </w:style>
  <w:style w:type="paragraph" w:customStyle="1" w:styleId="14">
    <w:name w:val="样式 A-正文 + 首行缩进:  2 字符 加宽量  0.75 磅"/>
    <w:basedOn w:val="1"/>
    <w:qFormat/>
    <w:uiPriority w:val="0"/>
    <w:pPr>
      <w:spacing w:line="300" w:lineRule="auto"/>
      <w:ind w:firstLine="540" w:firstLineChars="200"/>
      <w:jc w:val="left"/>
    </w:pPr>
    <w:rPr>
      <w:sz w:val="24"/>
    </w:rPr>
  </w:style>
  <w:style w:type="character" w:customStyle="1" w:styleId="15">
    <w:name w:val="hover"/>
    <w:basedOn w:val="5"/>
    <w:qFormat/>
    <w:uiPriority w:val="0"/>
    <w:rPr>
      <w:color w:val="CD040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4761</Words>
  <Characters>4808</Characters>
  <Lines>0</Lines>
  <Paragraphs>0</Paragraphs>
  <TotalTime>8</TotalTime>
  <ScaleCrop>false</ScaleCrop>
  <LinksUpToDate>false</LinksUpToDate>
  <CharactersWithSpaces>4877</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2023-01-09T08:33:00Z</dcterms:created>
  <dc:creator>NTKO</dc:creator>
  <cp:lastModifiedBy>黄雅雯</cp:lastModifiedBy>
  <dcterms:modified xsi:type="dcterms:W3CDTF">2023-02-10T07:38:55Z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07FB1F1C707A4262A634DBB76F639D18</vt:lpwstr>
  </property>
</Properties>
</file>